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23" w:rsidRPr="00D00E9D" w:rsidRDefault="0009684D" w:rsidP="00D00E9D">
      <w:pPr>
        <w:spacing w:before="100" w:beforeAutospacing="1" w:after="100" w:afterAutospacing="1" w:line="240" w:lineRule="auto"/>
        <w:jc w:val="right"/>
        <w:rPr>
          <w:rFonts w:asciiTheme="minorHAnsi" w:eastAsia="Times New Roman" w:hAnsiTheme="minorHAnsi" w:cs="Times New Roman"/>
          <w:sz w:val="24"/>
          <w:lang w:val="es-CR" w:eastAsia="es-CR"/>
        </w:rPr>
      </w:pPr>
      <w:r w:rsidRPr="00D00E9D">
        <w:rPr>
          <w:rFonts w:asciiTheme="minorHAnsi" w:eastAsia="Times New Roman" w:hAnsiTheme="minorHAnsi" w:cs="Times New Roman"/>
          <w:sz w:val="24"/>
          <w:lang w:val="es-CR" w:eastAsia="es-CR"/>
        </w:rPr>
        <w:t>967</w:t>
      </w:r>
      <w:r w:rsidR="001B6623" w:rsidRPr="00D00E9D">
        <w:rPr>
          <w:rFonts w:asciiTheme="minorHAnsi" w:eastAsia="Times New Roman" w:hAnsiTheme="minorHAnsi" w:cs="Times New Roman"/>
          <w:sz w:val="24"/>
          <w:lang w:val="es-CR" w:eastAsia="es-CR"/>
        </w:rPr>
        <w:t>-DTI-2017</w:t>
      </w:r>
    </w:p>
    <w:p w:rsidR="001B6623" w:rsidRPr="00D00E9D" w:rsidRDefault="009E6EB3" w:rsidP="00D00E9D">
      <w:pPr>
        <w:spacing w:before="100" w:beforeAutospacing="1" w:after="100" w:afterAutospacing="1" w:line="240" w:lineRule="auto"/>
        <w:jc w:val="right"/>
        <w:rPr>
          <w:rFonts w:asciiTheme="minorHAnsi" w:eastAsia="Times New Roman" w:hAnsiTheme="minorHAnsi" w:cs="Times New Roman"/>
          <w:sz w:val="24"/>
          <w:lang w:val="es-CR" w:eastAsia="es-CR"/>
        </w:rPr>
      </w:pPr>
      <w:r>
        <w:rPr>
          <w:rFonts w:asciiTheme="minorHAnsi" w:eastAsia="Times New Roman" w:hAnsiTheme="minorHAnsi" w:cs="Times New Roman"/>
          <w:sz w:val="24"/>
          <w:lang w:val="es-CR" w:eastAsia="es-CR"/>
        </w:rPr>
        <w:t>04</w:t>
      </w:r>
      <w:r w:rsidR="0009684D" w:rsidRPr="00D00E9D">
        <w:rPr>
          <w:rFonts w:asciiTheme="minorHAnsi" w:eastAsia="Times New Roman" w:hAnsiTheme="minorHAnsi" w:cs="Times New Roman"/>
          <w:sz w:val="24"/>
          <w:lang w:val="es-CR" w:eastAsia="es-CR"/>
        </w:rPr>
        <w:t xml:space="preserve"> de marzo</w:t>
      </w:r>
      <w:r w:rsidR="001B6623" w:rsidRPr="00D00E9D">
        <w:rPr>
          <w:rFonts w:asciiTheme="minorHAnsi" w:eastAsia="Times New Roman" w:hAnsiTheme="minorHAnsi" w:cs="Times New Roman"/>
          <w:sz w:val="24"/>
          <w:lang w:val="es-CR" w:eastAsia="es-CR"/>
        </w:rPr>
        <w:t xml:space="preserve"> 2017</w:t>
      </w:r>
    </w:p>
    <w:p w:rsidR="001B6623" w:rsidRPr="00D00E9D" w:rsidRDefault="001B6623" w:rsidP="00D00E9D">
      <w:pPr>
        <w:spacing w:before="100" w:beforeAutospacing="1" w:after="100" w:afterAutospacing="1" w:line="240" w:lineRule="auto"/>
        <w:rPr>
          <w:rFonts w:asciiTheme="minorHAnsi" w:eastAsia="Times New Roman" w:hAnsiTheme="minorHAnsi" w:cs="Times New Roman"/>
          <w:sz w:val="24"/>
          <w:lang w:val="es-CR" w:eastAsia="es-CR"/>
        </w:rPr>
      </w:pPr>
    </w:p>
    <w:p w:rsidR="0009684D" w:rsidRPr="00D00E9D" w:rsidRDefault="0009684D" w:rsidP="00D00E9D">
      <w:pPr>
        <w:spacing w:line="240" w:lineRule="auto"/>
        <w:rPr>
          <w:rFonts w:asciiTheme="minorHAnsi" w:hAnsiTheme="minorHAnsi" w:cs="Times New Roman"/>
          <w:sz w:val="24"/>
          <w:lang w:val="es-MX"/>
        </w:rPr>
      </w:pPr>
      <w:r w:rsidRPr="00D00E9D">
        <w:rPr>
          <w:rFonts w:asciiTheme="minorHAnsi" w:hAnsiTheme="minorHAnsi" w:cs="Times New Roman"/>
          <w:sz w:val="24"/>
          <w:lang w:val="es-MX"/>
        </w:rPr>
        <w:t>Licenciada</w:t>
      </w:r>
    </w:p>
    <w:p w:rsidR="0009684D" w:rsidRPr="00D00E9D" w:rsidRDefault="0009684D" w:rsidP="00D00E9D">
      <w:pPr>
        <w:spacing w:line="240" w:lineRule="auto"/>
        <w:rPr>
          <w:rFonts w:asciiTheme="minorHAnsi" w:hAnsiTheme="minorHAnsi" w:cs="Times New Roman"/>
          <w:sz w:val="24"/>
          <w:lang w:val="es-MX"/>
        </w:rPr>
      </w:pPr>
      <w:r w:rsidRPr="00D00E9D">
        <w:rPr>
          <w:rFonts w:asciiTheme="minorHAnsi" w:hAnsiTheme="minorHAnsi" w:cs="Times New Roman"/>
          <w:sz w:val="24"/>
          <w:lang w:val="es-MX"/>
        </w:rPr>
        <w:t>Nacira Valverde Bermúdez</w:t>
      </w:r>
    </w:p>
    <w:p w:rsidR="0009684D" w:rsidRPr="00D00E9D" w:rsidRDefault="0009684D" w:rsidP="00D00E9D">
      <w:pPr>
        <w:spacing w:line="240" w:lineRule="auto"/>
        <w:rPr>
          <w:rFonts w:asciiTheme="minorHAnsi" w:hAnsiTheme="minorHAnsi" w:cs="Times New Roman"/>
          <w:sz w:val="24"/>
          <w:lang w:val="es-MX"/>
        </w:rPr>
      </w:pPr>
      <w:r w:rsidRPr="00D00E9D">
        <w:rPr>
          <w:rFonts w:asciiTheme="minorHAnsi" w:hAnsiTheme="minorHAnsi" w:cs="Times New Roman"/>
          <w:sz w:val="24"/>
          <w:lang w:val="es-MX"/>
        </w:rPr>
        <w:t>Directora a.i. de Planificación</w:t>
      </w:r>
    </w:p>
    <w:p w:rsidR="001B6623" w:rsidRPr="00D00E9D" w:rsidRDefault="001B6623" w:rsidP="00D00E9D">
      <w:pPr>
        <w:spacing w:before="100" w:beforeAutospacing="1" w:after="100" w:afterAutospacing="1" w:line="240" w:lineRule="auto"/>
        <w:rPr>
          <w:rFonts w:asciiTheme="minorHAnsi" w:eastAsia="Times New Roman" w:hAnsiTheme="minorHAnsi" w:cs="Times New Roman"/>
          <w:sz w:val="24"/>
          <w:lang w:val="es-CR" w:eastAsia="es-CR"/>
        </w:rPr>
      </w:pPr>
      <w:r w:rsidRPr="00D00E9D">
        <w:rPr>
          <w:rFonts w:asciiTheme="minorHAnsi" w:eastAsia="Times New Roman" w:hAnsiTheme="minorHAnsi" w:cs="Times New Roman"/>
          <w:sz w:val="24"/>
          <w:lang w:val="es-CR" w:eastAsia="es-CR"/>
        </w:rPr>
        <w:t> </w:t>
      </w:r>
    </w:p>
    <w:p w:rsidR="001B6623" w:rsidRPr="00D00E9D" w:rsidRDefault="001B6623" w:rsidP="00D00E9D">
      <w:pPr>
        <w:spacing w:before="100" w:beforeAutospacing="1" w:after="100" w:afterAutospacing="1" w:line="240" w:lineRule="auto"/>
        <w:rPr>
          <w:rFonts w:asciiTheme="minorHAnsi" w:eastAsia="Times New Roman" w:hAnsiTheme="minorHAnsi" w:cs="Times New Roman"/>
          <w:sz w:val="24"/>
          <w:lang w:val="es-CR" w:eastAsia="es-CR"/>
        </w:rPr>
      </w:pPr>
      <w:r w:rsidRPr="00D00E9D">
        <w:rPr>
          <w:rFonts w:asciiTheme="minorHAnsi" w:eastAsia="Times New Roman" w:hAnsiTheme="minorHAnsi" w:cs="Times New Roman"/>
          <w:sz w:val="24"/>
          <w:lang w:val="es-CR" w:eastAsia="es-CR"/>
        </w:rPr>
        <w:t>Estimada señora:</w:t>
      </w:r>
    </w:p>
    <w:p w:rsidR="001C7EE3" w:rsidRPr="00D22DBC" w:rsidRDefault="001B6623" w:rsidP="00A44CA7">
      <w:pPr>
        <w:spacing w:before="100" w:beforeAutospacing="1" w:after="100" w:afterAutospacing="1" w:line="240" w:lineRule="auto"/>
        <w:rPr>
          <w:rFonts w:asciiTheme="minorHAnsi" w:hAnsiTheme="minorHAnsi" w:cs="Times New Roman"/>
          <w:sz w:val="24"/>
          <w:lang w:val="es-CR"/>
        </w:rPr>
      </w:pPr>
      <w:r w:rsidRPr="00D00E9D">
        <w:rPr>
          <w:rFonts w:asciiTheme="minorHAnsi" w:eastAsia="Times New Roman" w:hAnsiTheme="minorHAnsi" w:cs="Times New Roman"/>
          <w:sz w:val="24"/>
          <w:lang w:val="es-CR" w:eastAsia="es-CR"/>
        </w:rPr>
        <w:t>En relación con el oficio N</w:t>
      </w:r>
      <w:r w:rsidR="00D00E9D">
        <w:rPr>
          <w:rFonts w:asciiTheme="minorHAnsi" w:eastAsia="Times New Roman" w:hAnsiTheme="minorHAnsi" w:cs="Times New Roman"/>
          <w:sz w:val="24"/>
          <w:lang w:val="es-CR" w:eastAsia="es-CR"/>
        </w:rPr>
        <w:t>°</w:t>
      </w:r>
      <w:r w:rsidR="0009684D" w:rsidRPr="00D00E9D">
        <w:rPr>
          <w:rFonts w:asciiTheme="minorHAnsi" w:eastAsia="Times New Roman" w:hAnsiTheme="minorHAnsi" w:cs="Times New Roman"/>
          <w:sz w:val="24"/>
          <w:lang w:val="es-CR" w:eastAsia="es-CR"/>
        </w:rPr>
        <w:t xml:space="preserve">64-CSP-2017, </w:t>
      </w:r>
      <w:r w:rsidRPr="00D00E9D">
        <w:rPr>
          <w:rFonts w:asciiTheme="minorHAnsi" w:eastAsia="Times New Roman" w:hAnsiTheme="minorHAnsi" w:cs="Times New Roman"/>
          <w:sz w:val="24"/>
          <w:lang w:val="es-CR" w:eastAsia="es-CR"/>
        </w:rPr>
        <w:t xml:space="preserve"> mediante el que se transcribe el acuerdo del Consejo Superior en </w:t>
      </w:r>
      <w:r w:rsidR="001C7EE3" w:rsidRPr="00D00E9D">
        <w:rPr>
          <w:rFonts w:asciiTheme="minorHAnsi" w:eastAsia="Times New Roman" w:hAnsiTheme="minorHAnsi" w:cs="Times New Roman"/>
          <w:sz w:val="24"/>
          <w:lang w:val="es-CR" w:eastAsia="es-CR"/>
        </w:rPr>
        <w:t xml:space="preserve">sesión </w:t>
      </w:r>
      <w:r w:rsidR="001C7EE3" w:rsidRPr="00D22DBC">
        <w:rPr>
          <w:rFonts w:asciiTheme="minorHAnsi" w:hAnsiTheme="minorHAnsi" w:cs="Times New Roman"/>
          <w:sz w:val="24"/>
        </w:rPr>
        <w:t>extraordinaria 18-17 (Presupuesto 2018),</w:t>
      </w:r>
      <w:r w:rsidRPr="00D22DBC">
        <w:rPr>
          <w:rFonts w:asciiTheme="minorHAnsi" w:eastAsia="Times New Roman" w:hAnsiTheme="minorHAnsi" w:cs="Times New Roman"/>
          <w:sz w:val="24"/>
          <w:lang w:val="es-CR" w:eastAsia="es-CR"/>
        </w:rPr>
        <w:t xml:space="preserve"> artículo </w:t>
      </w:r>
      <w:r w:rsidR="001C7EE3" w:rsidRPr="00D22DBC">
        <w:rPr>
          <w:rFonts w:asciiTheme="minorHAnsi" w:eastAsia="Times New Roman" w:hAnsiTheme="minorHAnsi" w:cs="Times New Roman"/>
          <w:sz w:val="24"/>
          <w:lang w:val="es-CR" w:eastAsia="es-CR"/>
        </w:rPr>
        <w:t>I</w:t>
      </w:r>
      <w:r w:rsidRPr="00D22DBC">
        <w:rPr>
          <w:rFonts w:asciiTheme="minorHAnsi" w:eastAsia="Times New Roman" w:hAnsiTheme="minorHAnsi" w:cs="Times New Roman"/>
          <w:sz w:val="24"/>
          <w:lang w:val="es-CR" w:eastAsia="es-CR"/>
        </w:rPr>
        <w:t xml:space="preserve">,  </w:t>
      </w:r>
      <w:r w:rsidR="00A44CA7" w:rsidRPr="00D22DBC">
        <w:rPr>
          <w:rFonts w:asciiTheme="minorHAnsi" w:hAnsiTheme="minorHAnsi" w:cs="Times New Roman"/>
          <w:sz w:val="24"/>
          <w:lang w:val="es-CR"/>
        </w:rPr>
        <w:t>m</w:t>
      </w:r>
      <w:r w:rsidR="001C7EE3" w:rsidRPr="00D22DBC">
        <w:rPr>
          <w:rFonts w:asciiTheme="minorHAnsi" w:hAnsiTheme="minorHAnsi" w:cs="Times New Roman"/>
          <w:sz w:val="24"/>
          <w:lang w:val="es-CR"/>
        </w:rPr>
        <w:t>e permito indicar</w:t>
      </w:r>
      <w:r w:rsidR="00A44CA7" w:rsidRPr="00D22DBC">
        <w:rPr>
          <w:rFonts w:asciiTheme="minorHAnsi" w:hAnsiTheme="minorHAnsi" w:cs="Times New Roman"/>
          <w:sz w:val="24"/>
          <w:lang w:val="es-CR"/>
        </w:rPr>
        <w:t xml:space="preserve"> q</w:t>
      </w:r>
      <w:r w:rsidR="001C7EE3" w:rsidRPr="00D22DBC">
        <w:rPr>
          <w:rFonts w:asciiTheme="minorHAnsi" w:hAnsiTheme="minorHAnsi" w:cs="Times New Roman"/>
          <w:sz w:val="24"/>
          <w:lang w:val="es-CR"/>
        </w:rPr>
        <w:t xml:space="preserve">ue esta Dirección </w:t>
      </w:r>
      <w:r w:rsidR="001C7EE3" w:rsidRPr="00D22DBC">
        <w:rPr>
          <w:rFonts w:asciiTheme="minorHAnsi" w:eastAsia="Times New Roman" w:hAnsiTheme="minorHAnsi" w:cs="Times New Roman"/>
          <w:sz w:val="24"/>
          <w:lang w:val="es-CR"/>
        </w:rPr>
        <w:t>no presenta objeción respecto a la dotación de recursos</w:t>
      </w:r>
      <w:r w:rsidR="00A44CA7" w:rsidRPr="00D22DBC">
        <w:rPr>
          <w:rFonts w:asciiTheme="minorHAnsi" w:eastAsia="Times New Roman" w:hAnsiTheme="minorHAnsi" w:cs="Times New Roman"/>
          <w:sz w:val="24"/>
          <w:lang w:val="es-CR"/>
        </w:rPr>
        <w:t xml:space="preserve"> indicados</w:t>
      </w:r>
      <w:r w:rsidR="001C7EE3" w:rsidRPr="00D22DBC">
        <w:rPr>
          <w:rFonts w:asciiTheme="minorHAnsi" w:eastAsia="Times New Roman" w:hAnsiTheme="minorHAnsi" w:cs="Times New Roman"/>
          <w:sz w:val="24"/>
          <w:lang w:val="es-CR"/>
        </w:rPr>
        <w:t xml:space="preserve">, sin embargo para la  DTI como ente rector en materia tecnológica es necesario contar con el plan estratégico de desarrollo tecnológico del OIJ como un todo, donde se plasmen los proyectos descritos en el informe así como que se cumplan con las disposiciones de desarrollo y administración de proyectos de la DTI. </w:t>
      </w:r>
    </w:p>
    <w:p w:rsidR="001C7EE3" w:rsidRPr="00D22DBC" w:rsidRDefault="00A44CA7" w:rsidP="00D00E9D">
      <w:pPr>
        <w:spacing w:before="100" w:beforeAutospacing="1" w:after="100" w:afterAutospacing="1" w:line="240" w:lineRule="auto"/>
        <w:rPr>
          <w:rFonts w:asciiTheme="minorHAnsi" w:eastAsia="Times New Roman" w:hAnsiTheme="minorHAnsi" w:cs="Times New Roman"/>
          <w:sz w:val="24"/>
          <w:lang w:val="es-CR" w:eastAsia="es-CR"/>
        </w:rPr>
      </w:pPr>
      <w:r w:rsidRPr="00D22DBC">
        <w:rPr>
          <w:rFonts w:asciiTheme="minorHAnsi" w:eastAsia="Times New Roman" w:hAnsiTheme="minorHAnsi" w:cs="Times New Roman"/>
          <w:sz w:val="24"/>
          <w:lang w:val="es-CR"/>
        </w:rPr>
        <w:t xml:space="preserve">Es importante indicar que no están </w:t>
      </w:r>
      <w:r w:rsidR="008E3130" w:rsidRPr="00D22DBC">
        <w:rPr>
          <w:rFonts w:asciiTheme="minorHAnsi" w:eastAsia="Times New Roman" w:hAnsiTheme="minorHAnsi" w:cs="Times New Roman"/>
          <w:sz w:val="24"/>
          <w:lang w:val="es-CR"/>
        </w:rPr>
        <w:t>claras las</w:t>
      </w:r>
      <w:r w:rsidR="001C7EE3" w:rsidRPr="00D22DBC">
        <w:rPr>
          <w:rFonts w:asciiTheme="minorHAnsi" w:eastAsia="Times New Roman" w:hAnsiTheme="minorHAnsi" w:cs="Times New Roman"/>
          <w:sz w:val="24"/>
          <w:lang w:val="es-CR"/>
        </w:rPr>
        <w:t xml:space="preserve"> competencias de las dos unidades tecnológicas de</w:t>
      </w:r>
      <w:r w:rsidR="008E3130" w:rsidRPr="00D22DBC">
        <w:rPr>
          <w:rFonts w:asciiTheme="minorHAnsi" w:eastAsia="Times New Roman" w:hAnsiTheme="minorHAnsi" w:cs="Times New Roman"/>
          <w:sz w:val="24"/>
          <w:lang w:val="es-CR"/>
        </w:rPr>
        <w:t>l OIJ adscritas ambas a la OPU. Para la DTI el OIJ debe contar con un</w:t>
      </w:r>
      <w:r w:rsidR="001C7EE3" w:rsidRPr="00D22DBC">
        <w:rPr>
          <w:rFonts w:asciiTheme="minorHAnsi" w:eastAsia="Times New Roman" w:hAnsiTheme="minorHAnsi" w:cs="Times New Roman"/>
          <w:sz w:val="24"/>
          <w:lang w:val="es-CR"/>
        </w:rPr>
        <w:t xml:space="preserve"> plan de desarrollo tecnológico</w:t>
      </w:r>
      <w:r w:rsidR="008E3130" w:rsidRPr="00D22DBC">
        <w:rPr>
          <w:rFonts w:asciiTheme="minorHAnsi" w:eastAsia="Times New Roman" w:hAnsiTheme="minorHAnsi" w:cs="Times New Roman"/>
          <w:sz w:val="24"/>
          <w:lang w:val="es-CR"/>
        </w:rPr>
        <w:t xml:space="preserve"> único,</w:t>
      </w:r>
      <w:r w:rsidR="001C7EE3" w:rsidRPr="00D22DBC">
        <w:rPr>
          <w:rFonts w:asciiTheme="minorHAnsi" w:eastAsia="Times New Roman" w:hAnsiTheme="minorHAnsi" w:cs="Times New Roman"/>
          <w:sz w:val="24"/>
          <w:lang w:val="es-CR"/>
        </w:rPr>
        <w:t xml:space="preserve"> independientemente del grupo de trabajo que lo desarrolle UTI o PIP, </w:t>
      </w:r>
      <w:r w:rsidR="008E3130" w:rsidRPr="00D22DBC">
        <w:rPr>
          <w:rFonts w:asciiTheme="minorHAnsi" w:eastAsia="Times New Roman" w:hAnsiTheme="minorHAnsi" w:cs="Times New Roman"/>
          <w:sz w:val="24"/>
          <w:lang w:val="es-CR"/>
        </w:rPr>
        <w:t>el cual d</w:t>
      </w:r>
      <w:r w:rsidR="001C7EE3" w:rsidRPr="00D22DBC">
        <w:rPr>
          <w:rFonts w:asciiTheme="minorHAnsi" w:eastAsia="Times New Roman" w:hAnsiTheme="minorHAnsi" w:cs="Times New Roman"/>
          <w:sz w:val="24"/>
          <w:lang w:val="es-CR"/>
        </w:rPr>
        <w:t>ebe contar con una hoja de ruta y objetivos a cumplir al 2020</w:t>
      </w:r>
      <w:r w:rsidR="008E3130" w:rsidRPr="00D22DBC">
        <w:rPr>
          <w:rFonts w:asciiTheme="minorHAnsi" w:eastAsia="Times New Roman" w:hAnsiTheme="minorHAnsi" w:cs="Times New Roman"/>
          <w:sz w:val="24"/>
          <w:lang w:val="es-CR"/>
        </w:rPr>
        <w:t xml:space="preserve">, mismos </w:t>
      </w:r>
      <w:r w:rsidR="0067611B" w:rsidRPr="00D22DBC">
        <w:rPr>
          <w:rFonts w:asciiTheme="minorHAnsi" w:eastAsia="Times New Roman" w:hAnsiTheme="minorHAnsi" w:cs="Times New Roman"/>
          <w:sz w:val="24"/>
          <w:lang w:val="es-CR"/>
        </w:rPr>
        <w:t>que deben</w:t>
      </w:r>
      <w:r w:rsidR="001C7EE3" w:rsidRPr="00D22DBC">
        <w:rPr>
          <w:rFonts w:asciiTheme="minorHAnsi" w:eastAsia="Times New Roman" w:hAnsiTheme="minorHAnsi" w:cs="Times New Roman"/>
          <w:sz w:val="24"/>
          <w:lang w:val="es-CR"/>
        </w:rPr>
        <w:t xml:space="preserve"> ser administrados dentro de la cartera de proyectos que administra la DTI como proyectos tecnológicos</w:t>
      </w:r>
      <w:r w:rsidR="008E3130" w:rsidRPr="00D22DBC">
        <w:rPr>
          <w:rFonts w:asciiTheme="minorHAnsi" w:eastAsia="Times New Roman" w:hAnsiTheme="minorHAnsi" w:cs="Times New Roman"/>
          <w:sz w:val="24"/>
          <w:lang w:val="es-CR"/>
        </w:rPr>
        <w:t xml:space="preserve"> del Poder Judicial</w:t>
      </w:r>
      <w:r w:rsidR="001C7EE3" w:rsidRPr="00D22DBC">
        <w:rPr>
          <w:rFonts w:asciiTheme="minorHAnsi" w:eastAsia="Times New Roman" w:hAnsiTheme="minorHAnsi" w:cs="Times New Roman"/>
          <w:sz w:val="24"/>
          <w:lang w:val="es-CR"/>
        </w:rPr>
        <w:t>.  Estos proyectos deben igualmente seguir el camino trazado parta todos los proyectos en materia tecnológica que conllevan la aprobación del Comisión Gerencial de Informática y la aplicación de la Metodología de Administración de Proyectos.</w:t>
      </w:r>
    </w:p>
    <w:p w:rsidR="009379E1" w:rsidRPr="00D22DBC" w:rsidRDefault="001C7EE3" w:rsidP="00D00E9D">
      <w:pPr>
        <w:spacing w:before="100" w:beforeAutospacing="1" w:after="100" w:afterAutospacing="1" w:line="240" w:lineRule="auto"/>
        <w:rPr>
          <w:rFonts w:asciiTheme="minorHAnsi" w:eastAsia="Times New Roman" w:hAnsiTheme="minorHAnsi" w:cs="Times New Roman"/>
          <w:sz w:val="24"/>
          <w:lang w:val="es-CR"/>
        </w:rPr>
      </w:pPr>
      <w:r w:rsidRPr="00D22DBC">
        <w:rPr>
          <w:rFonts w:asciiTheme="minorHAnsi" w:eastAsia="Times New Roman" w:hAnsiTheme="minorHAnsi" w:cs="Times New Roman"/>
          <w:sz w:val="24"/>
          <w:lang w:val="es-CR"/>
        </w:rPr>
        <w:t>Tal y como se acordó con el Director General del OIJ, la DTI asumiría completamente la plataforma tecnológica d</w:t>
      </w:r>
      <w:r w:rsidR="009379E1" w:rsidRPr="00D22DBC">
        <w:rPr>
          <w:rFonts w:asciiTheme="minorHAnsi" w:eastAsia="Times New Roman" w:hAnsiTheme="minorHAnsi" w:cs="Times New Roman"/>
          <w:sz w:val="24"/>
          <w:lang w:val="es-CR"/>
        </w:rPr>
        <w:t xml:space="preserve">el OIJ, y este organismo en </w:t>
      </w:r>
      <w:r w:rsidR="00A44CA7" w:rsidRPr="00D22DBC">
        <w:rPr>
          <w:rFonts w:asciiTheme="minorHAnsi" w:eastAsia="Times New Roman" w:hAnsiTheme="minorHAnsi" w:cs="Times New Roman"/>
          <w:sz w:val="24"/>
          <w:lang w:val="es-CR"/>
        </w:rPr>
        <w:t>lo correspondiente a la UTI  se convertiría en un área exclusiva de desarroll</w:t>
      </w:r>
      <w:r w:rsidR="009379E1" w:rsidRPr="00D22DBC">
        <w:rPr>
          <w:rFonts w:asciiTheme="minorHAnsi" w:eastAsia="Times New Roman" w:hAnsiTheme="minorHAnsi" w:cs="Times New Roman"/>
          <w:sz w:val="24"/>
          <w:lang w:val="es-CR"/>
        </w:rPr>
        <w:t xml:space="preserve">o de Sistemas para esta entidad, </w:t>
      </w:r>
      <w:r w:rsidRPr="00D22DBC">
        <w:rPr>
          <w:rFonts w:asciiTheme="minorHAnsi" w:eastAsia="Times New Roman" w:hAnsiTheme="minorHAnsi" w:cs="Times New Roman"/>
          <w:sz w:val="24"/>
          <w:lang w:val="es-CR"/>
        </w:rPr>
        <w:t>siempre bajo los lineamientos establecidos en materia tecnología por esta Dirección</w:t>
      </w:r>
      <w:r w:rsidR="008E3130" w:rsidRPr="00D22DBC">
        <w:rPr>
          <w:rFonts w:asciiTheme="minorHAnsi" w:eastAsia="Times New Roman" w:hAnsiTheme="minorHAnsi" w:cs="Times New Roman"/>
          <w:sz w:val="24"/>
          <w:lang w:val="es-CR"/>
        </w:rPr>
        <w:t xml:space="preserve"> (lo cual se ha cumplido a satisfacción siendo que la UTI  se está integrando de forma efectiva a la DTI en </w:t>
      </w:r>
      <w:r w:rsidR="008E3130" w:rsidRPr="00D22DBC">
        <w:rPr>
          <w:rFonts w:asciiTheme="minorHAnsi" w:eastAsia="Times New Roman" w:hAnsiTheme="minorHAnsi" w:cs="Times New Roman"/>
          <w:sz w:val="24"/>
          <w:lang w:val="es-CR"/>
        </w:rPr>
        <w:lastRenderedPageBreak/>
        <w:t>los aspectos normativos y funcionales)</w:t>
      </w:r>
      <w:r w:rsidRPr="00D22DBC">
        <w:rPr>
          <w:rFonts w:asciiTheme="minorHAnsi" w:eastAsia="Times New Roman" w:hAnsiTheme="minorHAnsi" w:cs="Times New Roman"/>
          <w:sz w:val="24"/>
          <w:lang w:val="es-CR"/>
        </w:rPr>
        <w:t>.</w:t>
      </w:r>
      <w:r w:rsidR="008E3130" w:rsidRPr="00D22DBC">
        <w:rPr>
          <w:rFonts w:asciiTheme="minorHAnsi" w:eastAsia="Times New Roman" w:hAnsiTheme="minorHAnsi" w:cs="Times New Roman"/>
          <w:sz w:val="24"/>
          <w:lang w:val="es-CR"/>
        </w:rPr>
        <w:t xml:space="preserve"> No se llega a acuerdos respecto a la PI</w:t>
      </w:r>
      <w:r w:rsidR="006D575C" w:rsidRPr="00D22DBC">
        <w:rPr>
          <w:rFonts w:asciiTheme="minorHAnsi" w:eastAsia="Times New Roman" w:hAnsiTheme="minorHAnsi" w:cs="Times New Roman"/>
          <w:sz w:val="24"/>
          <w:lang w:val="es-CR"/>
        </w:rPr>
        <w:t>P</w:t>
      </w:r>
      <w:r w:rsidR="008E3130" w:rsidRPr="00D22DBC">
        <w:rPr>
          <w:rFonts w:asciiTheme="minorHAnsi" w:eastAsia="Times New Roman" w:hAnsiTheme="minorHAnsi" w:cs="Times New Roman"/>
          <w:sz w:val="24"/>
          <w:lang w:val="es-CR"/>
        </w:rPr>
        <w:t>, por lo que no se lleva el control de proyectos de esta unidad. Ante esta situación</w:t>
      </w:r>
      <w:r w:rsidR="006D575C" w:rsidRPr="00D22DBC">
        <w:rPr>
          <w:rFonts w:asciiTheme="minorHAnsi" w:eastAsia="Times New Roman" w:hAnsiTheme="minorHAnsi" w:cs="Times New Roman"/>
          <w:sz w:val="24"/>
          <w:lang w:val="es-CR"/>
        </w:rPr>
        <w:t xml:space="preserve"> y siendo que estas plazas se otorgan para que la PIP atienda proyectos tecnológicos del OIJ y siendo que se ha definido a la DTI como ente rector en materia tecnológica del Poder Judicial</w:t>
      </w:r>
      <w:r w:rsidRPr="00D22DBC">
        <w:rPr>
          <w:rFonts w:asciiTheme="minorHAnsi" w:eastAsia="Times New Roman" w:hAnsiTheme="minorHAnsi" w:cs="Times New Roman"/>
          <w:sz w:val="24"/>
          <w:lang w:val="es-CR"/>
        </w:rPr>
        <w:t xml:space="preserve">, </w:t>
      </w:r>
      <w:r w:rsidR="008E3130" w:rsidRPr="00D22DBC">
        <w:rPr>
          <w:rFonts w:asciiTheme="minorHAnsi" w:eastAsia="Times New Roman" w:hAnsiTheme="minorHAnsi" w:cs="Times New Roman"/>
          <w:sz w:val="24"/>
          <w:lang w:val="es-CR"/>
        </w:rPr>
        <w:t xml:space="preserve">es </w:t>
      </w:r>
      <w:r w:rsidRPr="00D22DBC">
        <w:rPr>
          <w:rFonts w:asciiTheme="minorHAnsi" w:eastAsia="Times New Roman" w:hAnsiTheme="minorHAnsi" w:cs="Times New Roman"/>
          <w:sz w:val="24"/>
          <w:lang w:val="es-CR"/>
        </w:rPr>
        <w:t>necesario definir</w:t>
      </w:r>
      <w:r w:rsidR="009379E1" w:rsidRPr="00D22DBC">
        <w:rPr>
          <w:rFonts w:asciiTheme="minorHAnsi" w:eastAsia="Times New Roman" w:hAnsiTheme="minorHAnsi" w:cs="Times New Roman"/>
          <w:sz w:val="24"/>
          <w:lang w:val="es-CR"/>
        </w:rPr>
        <w:t xml:space="preserve"> claramente las competencias y estructura interna de la UTI y la PIP ambas áreas de Sistemas especializadas del OIJ</w:t>
      </w:r>
      <w:r w:rsidR="006D575C" w:rsidRPr="00D22DBC">
        <w:rPr>
          <w:rFonts w:asciiTheme="minorHAnsi" w:eastAsia="Times New Roman" w:hAnsiTheme="minorHAnsi" w:cs="Times New Roman"/>
          <w:sz w:val="24"/>
          <w:lang w:val="es-CR"/>
        </w:rPr>
        <w:t xml:space="preserve"> , </w:t>
      </w:r>
      <w:r w:rsidR="009379E1" w:rsidRPr="00D22DBC">
        <w:rPr>
          <w:rFonts w:asciiTheme="minorHAnsi" w:eastAsia="Times New Roman" w:hAnsiTheme="minorHAnsi" w:cs="Times New Roman"/>
          <w:sz w:val="24"/>
          <w:lang w:val="es-CR"/>
        </w:rPr>
        <w:t>e indicar a la OPU que en acatamiento de las disposiciones en materia tecnológica, se debe realizar en forma conjunta la planificación estratégica de desarrollo de Sistemas para</w:t>
      </w:r>
      <w:r w:rsidR="008E3130" w:rsidRPr="00D22DBC">
        <w:rPr>
          <w:rFonts w:asciiTheme="minorHAnsi" w:eastAsia="Times New Roman" w:hAnsiTheme="minorHAnsi" w:cs="Times New Roman"/>
          <w:sz w:val="24"/>
          <w:lang w:val="es-CR"/>
        </w:rPr>
        <w:t xml:space="preserve"> el OIJ  y aplicar las directrices en materia </w:t>
      </w:r>
      <w:r w:rsidR="006D575C" w:rsidRPr="00D22DBC">
        <w:rPr>
          <w:rFonts w:asciiTheme="minorHAnsi" w:eastAsia="Times New Roman" w:hAnsiTheme="minorHAnsi" w:cs="Times New Roman"/>
          <w:sz w:val="24"/>
          <w:lang w:val="es-CR"/>
        </w:rPr>
        <w:t>tecnológica.</w:t>
      </w:r>
    </w:p>
    <w:p w:rsidR="001B6623" w:rsidRPr="00D22DBC" w:rsidRDefault="001C7EE3" w:rsidP="00D00E9D">
      <w:pPr>
        <w:spacing w:before="100" w:beforeAutospacing="1" w:after="100" w:afterAutospacing="1" w:line="240" w:lineRule="auto"/>
        <w:rPr>
          <w:rFonts w:asciiTheme="minorHAnsi" w:eastAsia="Times New Roman" w:hAnsiTheme="minorHAnsi" w:cs="Times New Roman"/>
          <w:sz w:val="24"/>
          <w:lang w:val="es-CR" w:eastAsia="es-CR"/>
        </w:rPr>
      </w:pPr>
      <w:r w:rsidRPr="00D22DBC">
        <w:rPr>
          <w:rFonts w:asciiTheme="minorHAnsi" w:eastAsia="Times New Roman" w:hAnsiTheme="minorHAnsi" w:cs="Times New Roman"/>
          <w:sz w:val="24"/>
          <w:lang w:val="es-CR"/>
        </w:rPr>
        <w:t> </w:t>
      </w:r>
      <w:r w:rsidRPr="00D22DBC">
        <w:rPr>
          <w:rFonts w:asciiTheme="minorHAnsi" w:eastAsia="Times New Roman" w:hAnsiTheme="minorHAnsi" w:cs="Times New Roman"/>
          <w:iCs/>
          <w:color w:val="000000"/>
          <w:sz w:val="24"/>
          <w:lang w:val="es-CR" w:eastAsia="es-CR"/>
        </w:rPr>
        <w:t>Atentamente,</w:t>
      </w:r>
    </w:p>
    <w:p w:rsidR="001B6623" w:rsidRPr="00D22DBC" w:rsidRDefault="001B6623" w:rsidP="00D00E9D">
      <w:pPr>
        <w:spacing w:before="100" w:beforeAutospacing="1" w:after="100" w:afterAutospacing="1" w:line="240" w:lineRule="auto"/>
        <w:rPr>
          <w:rFonts w:asciiTheme="minorHAnsi" w:eastAsia="Times New Roman" w:hAnsiTheme="minorHAnsi" w:cs="Times New Roman"/>
          <w:sz w:val="24"/>
          <w:lang w:val="es-CR" w:eastAsia="es-CR"/>
        </w:rPr>
      </w:pPr>
      <w:r w:rsidRPr="00D22DBC">
        <w:rPr>
          <w:rFonts w:asciiTheme="minorHAnsi" w:eastAsia="Times New Roman" w:hAnsiTheme="minorHAnsi" w:cs="Times New Roman"/>
          <w:iCs/>
          <w:color w:val="000000"/>
          <w:sz w:val="24"/>
          <w:lang w:val="es-CR" w:eastAsia="es-CR"/>
        </w:rPr>
        <w:t> </w:t>
      </w:r>
    </w:p>
    <w:p w:rsidR="001B6623" w:rsidRPr="00D22DBC" w:rsidRDefault="001B6623" w:rsidP="00D00E9D">
      <w:pPr>
        <w:spacing w:before="100" w:beforeAutospacing="1" w:after="100" w:afterAutospacing="1" w:line="240" w:lineRule="auto"/>
        <w:rPr>
          <w:rFonts w:asciiTheme="minorHAnsi" w:eastAsia="Times New Roman" w:hAnsiTheme="minorHAnsi" w:cs="Times New Roman"/>
          <w:sz w:val="24"/>
          <w:lang w:val="es-CR" w:eastAsia="es-CR"/>
        </w:rPr>
      </w:pPr>
      <w:r w:rsidRPr="00D22DBC">
        <w:rPr>
          <w:rFonts w:asciiTheme="minorHAnsi" w:eastAsia="Times New Roman" w:hAnsiTheme="minorHAnsi" w:cs="Times New Roman"/>
          <w:iCs/>
          <w:color w:val="000000"/>
          <w:sz w:val="24"/>
          <w:lang w:val="es-CR" w:eastAsia="es-CR"/>
        </w:rPr>
        <w:t>Kattia Morales Navarro</w:t>
      </w:r>
    </w:p>
    <w:p w:rsidR="001B6623" w:rsidRPr="00D00E9D" w:rsidRDefault="0009684D" w:rsidP="00D00E9D">
      <w:pPr>
        <w:spacing w:before="100" w:beforeAutospacing="1" w:after="100" w:afterAutospacing="1" w:line="240" w:lineRule="auto"/>
        <w:rPr>
          <w:rFonts w:asciiTheme="minorHAnsi" w:eastAsia="Times New Roman" w:hAnsiTheme="minorHAnsi" w:cs="Times New Roman"/>
          <w:sz w:val="24"/>
          <w:lang w:val="es-CR" w:eastAsia="es-CR"/>
        </w:rPr>
      </w:pPr>
      <w:r w:rsidRPr="00D22DBC">
        <w:rPr>
          <w:rFonts w:asciiTheme="minorHAnsi" w:eastAsia="Times New Roman" w:hAnsiTheme="minorHAnsi" w:cs="Times New Roman"/>
          <w:iCs/>
          <w:color w:val="000000"/>
          <w:sz w:val="24"/>
          <w:lang w:val="es-CR" w:eastAsia="es-CR"/>
        </w:rPr>
        <w:t>Directora de Tecnología de</w:t>
      </w:r>
      <w:r w:rsidR="001B6623" w:rsidRPr="00D22DBC">
        <w:rPr>
          <w:rFonts w:asciiTheme="minorHAnsi" w:eastAsia="Times New Roman" w:hAnsiTheme="minorHAnsi" w:cs="Times New Roman"/>
          <w:iCs/>
          <w:color w:val="000000"/>
          <w:sz w:val="24"/>
          <w:lang w:val="es-CR" w:eastAsia="es-CR"/>
        </w:rPr>
        <w:t xml:space="preserve"> Información</w:t>
      </w:r>
      <w:bookmarkStart w:id="0" w:name="_GoBack"/>
      <w:bookmarkEnd w:id="0"/>
    </w:p>
    <w:p w:rsidR="001B6623" w:rsidRPr="00D00E9D" w:rsidRDefault="001B6623" w:rsidP="00D00E9D">
      <w:pPr>
        <w:spacing w:before="100" w:beforeAutospacing="1" w:after="100" w:afterAutospacing="1" w:line="240" w:lineRule="auto"/>
        <w:rPr>
          <w:rFonts w:asciiTheme="minorHAnsi" w:eastAsia="Times New Roman" w:hAnsiTheme="minorHAnsi" w:cs="Times New Roman"/>
          <w:sz w:val="24"/>
          <w:lang w:val="es-CR" w:eastAsia="es-CR"/>
        </w:rPr>
      </w:pPr>
      <w:r w:rsidRPr="00D00E9D">
        <w:rPr>
          <w:rFonts w:asciiTheme="minorHAnsi" w:eastAsia="Times New Roman" w:hAnsiTheme="minorHAnsi" w:cs="Times New Roman"/>
          <w:sz w:val="24"/>
          <w:lang w:val="es-CR" w:eastAsia="es-CR"/>
        </w:rPr>
        <w:t> </w:t>
      </w:r>
    </w:p>
    <w:p w:rsidR="001B6623" w:rsidRPr="00D00E9D" w:rsidRDefault="001B6623" w:rsidP="00D00E9D">
      <w:pPr>
        <w:spacing w:before="100" w:beforeAutospacing="1" w:after="100" w:afterAutospacing="1" w:line="240" w:lineRule="auto"/>
        <w:rPr>
          <w:rFonts w:asciiTheme="minorHAnsi" w:eastAsia="Times New Roman" w:hAnsiTheme="minorHAnsi" w:cs="Times New Roman"/>
          <w:sz w:val="24"/>
          <w:lang w:val="es-CR" w:eastAsia="es-CR"/>
        </w:rPr>
      </w:pPr>
      <w:r w:rsidRPr="00D00E9D">
        <w:rPr>
          <w:rFonts w:asciiTheme="minorHAnsi" w:eastAsia="Times New Roman" w:hAnsiTheme="minorHAnsi" w:cs="Times New Roman"/>
          <w:sz w:val="24"/>
          <w:lang w:val="es-CR" w:eastAsia="es-CR"/>
        </w:rPr>
        <w:t> </w:t>
      </w:r>
    </w:p>
    <w:p w:rsidR="001B6623" w:rsidRPr="00D00E9D" w:rsidRDefault="001B6623" w:rsidP="00D00E9D">
      <w:pPr>
        <w:spacing w:line="240" w:lineRule="auto"/>
        <w:rPr>
          <w:rFonts w:asciiTheme="minorHAnsi" w:hAnsiTheme="minorHAnsi"/>
          <w:sz w:val="24"/>
          <w:lang w:val="es-CR"/>
        </w:rPr>
      </w:pPr>
    </w:p>
    <w:p w:rsidR="007F3A08" w:rsidRPr="00D00E9D" w:rsidRDefault="007F3A08" w:rsidP="00D00E9D">
      <w:pPr>
        <w:spacing w:line="240" w:lineRule="auto"/>
        <w:rPr>
          <w:rFonts w:asciiTheme="minorHAnsi" w:hAnsiTheme="minorHAnsi"/>
          <w:sz w:val="24"/>
          <w:lang w:val="es-CR"/>
        </w:rPr>
      </w:pPr>
    </w:p>
    <w:sectPr w:rsidR="007F3A08" w:rsidRPr="00D00E9D" w:rsidSect="00753445">
      <w:headerReference w:type="default" r:id="rId7"/>
      <w:footerReference w:type="even" r:id="rId8"/>
      <w:footerReference w:type="default" r:id="rId9"/>
      <w:pgSz w:w="12240" w:h="15840" w:code="1"/>
      <w:pgMar w:top="2985" w:right="1701" w:bottom="173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19F" w:rsidRDefault="0034019F" w:rsidP="001A70DC">
      <w:pPr>
        <w:spacing w:after="0" w:line="240" w:lineRule="auto"/>
      </w:pPr>
      <w:r>
        <w:separator/>
      </w:r>
    </w:p>
  </w:endnote>
  <w:endnote w:type="continuationSeparator" w:id="0">
    <w:p w:rsidR="0034019F" w:rsidRDefault="0034019F" w:rsidP="001A7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5FF" w:usb2="0A24602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FA" w:rsidRDefault="009A1145" w:rsidP="00A524FA">
    <w:pPr>
      <w:pStyle w:val="Piedepgina"/>
      <w:framePr w:wrap="none" w:vAnchor="text" w:hAnchor="margin" w:xAlign="right" w:y="1"/>
      <w:rPr>
        <w:rStyle w:val="Nmerodepgina"/>
      </w:rPr>
    </w:pPr>
    <w:r>
      <w:rPr>
        <w:rStyle w:val="Nmerodepgina"/>
      </w:rPr>
      <w:fldChar w:fldCharType="begin"/>
    </w:r>
    <w:r w:rsidR="00A524FA">
      <w:rPr>
        <w:rStyle w:val="Nmerodepgina"/>
      </w:rPr>
      <w:instrText xml:space="preserve">PAGE  </w:instrText>
    </w:r>
    <w:r>
      <w:rPr>
        <w:rStyle w:val="Nmerodepgina"/>
      </w:rPr>
      <w:fldChar w:fldCharType="end"/>
    </w:r>
  </w:p>
  <w:p w:rsidR="00A524FA" w:rsidRDefault="00A524FA" w:rsidP="0066379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FA" w:rsidRPr="00663792" w:rsidRDefault="009A1145" w:rsidP="00753445">
    <w:pPr>
      <w:pStyle w:val="Piedepgina"/>
      <w:framePr w:h="445" w:hRule="exact" w:wrap="none" w:vAnchor="text" w:hAnchor="page" w:x="11542" w:y="-232"/>
      <w:rPr>
        <w:rStyle w:val="Nmerodepgina"/>
        <w:b/>
        <w:color w:val="2E74B5" w:themeColor="accent1" w:themeShade="BF"/>
      </w:rPr>
    </w:pPr>
    <w:r w:rsidRPr="00663792">
      <w:rPr>
        <w:rStyle w:val="Nmerodepgina"/>
        <w:b/>
        <w:color w:val="2E74B5" w:themeColor="accent1" w:themeShade="BF"/>
      </w:rPr>
      <w:fldChar w:fldCharType="begin"/>
    </w:r>
    <w:r w:rsidR="00A524FA" w:rsidRPr="00663792">
      <w:rPr>
        <w:rStyle w:val="Nmerodepgina"/>
        <w:b/>
        <w:color w:val="2E74B5" w:themeColor="accent1" w:themeShade="BF"/>
      </w:rPr>
      <w:instrText xml:space="preserve">PAGE  </w:instrText>
    </w:r>
    <w:r w:rsidRPr="00663792">
      <w:rPr>
        <w:rStyle w:val="Nmerodepgina"/>
        <w:b/>
        <w:color w:val="2E74B5" w:themeColor="accent1" w:themeShade="BF"/>
      </w:rPr>
      <w:fldChar w:fldCharType="separate"/>
    </w:r>
    <w:r w:rsidR="00F6458A">
      <w:rPr>
        <w:rStyle w:val="Nmerodepgina"/>
        <w:b/>
        <w:noProof/>
        <w:color w:val="2E74B5" w:themeColor="accent1" w:themeShade="BF"/>
      </w:rPr>
      <w:t>2</w:t>
    </w:r>
    <w:r w:rsidRPr="00663792">
      <w:rPr>
        <w:rStyle w:val="Nmerodepgina"/>
        <w:b/>
        <w:color w:val="2E74B5" w:themeColor="accent1" w:themeShade="BF"/>
      </w:rPr>
      <w:fldChar w:fldCharType="end"/>
    </w:r>
  </w:p>
  <w:p w:rsidR="00A524FA" w:rsidRDefault="00A524FA" w:rsidP="0066379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19F" w:rsidRDefault="0034019F" w:rsidP="001A70DC">
      <w:pPr>
        <w:spacing w:after="0" w:line="240" w:lineRule="auto"/>
      </w:pPr>
      <w:r>
        <w:separator/>
      </w:r>
    </w:p>
  </w:footnote>
  <w:footnote w:type="continuationSeparator" w:id="0">
    <w:p w:rsidR="0034019F" w:rsidRDefault="0034019F" w:rsidP="001A7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FA" w:rsidRDefault="00A524FA">
    <w:pPr>
      <w:pStyle w:val="Encabezado"/>
    </w:pPr>
    <w:r>
      <w:rPr>
        <w:noProof/>
        <w:lang w:val="es-CR" w:eastAsia="es-CR"/>
      </w:rPr>
      <w:drawing>
        <wp:anchor distT="0" distB="0" distL="114300" distR="114300" simplePos="0" relativeHeight="251658240" behindDoc="1" locked="0" layoutInCell="1" allowOverlap="1">
          <wp:simplePos x="0" y="0"/>
          <wp:positionH relativeFrom="column">
            <wp:posOffset>-1143635</wp:posOffset>
          </wp:positionH>
          <wp:positionV relativeFrom="paragraph">
            <wp:posOffset>-563880</wp:posOffset>
          </wp:positionV>
          <wp:extent cx="7850767" cy="10175240"/>
          <wp:effectExtent l="0" t="0" r="0" b="1016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hoteTI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65139" cy="1019386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F9515D"/>
    <w:multiLevelType w:val="hybridMultilevel"/>
    <w:tmpl w:val="E438C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FD598C"/>
    <w:multiLevelType w:val="hybridMultilevel"/>
    <w:tmpl w:val="4832F95A"/>
    <w:lvl w:ilvl="0" w:tplc="140A0001">
      <w:start w:val="1"/>
      <w:numFmt w:val="bullet"/>
      <w:lvlText w:val=""/>
      <w:lvlJc w:val="left"/>
      <w:pPr>
        <w:ind w:left="1800" w:hanging="360"/>
      </w:pPr>
      <w:rPr>
        <w:rFonts w:ascii="Symbol" w:hAnsi="Symbol" w:hint="default"/>
      </w:rPr>
    </w:lvl>
    <w:lvl w:ilvl="1" w:tplc="140A0003">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3">
    <w:nsid w:val="60044908"/>
    <w:multiLevelType w:val="hybridMultilevel"/>
    <w:tmpl w:val="CC465260"/>
    <w:lvl w:ilvl="0" w:tplc="94D8C3B2">
      <w:start w:val="1"/>
      <w:numFmt w:val="decimal"/>
      <w:lvlText w:val="%1."/>
      <w:lvlJc w:val="left"/>
      <w:pPr>
        <w:ind w:left="1080" w:hanging="360"/>
      </w:pPr>
      <w:rPr>
        <w:i w:val="0"/>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65FB1687"/>
    <w:multiLevelType w:val="hybridMultilevel"/>
    <w:tmpl w:val="A8FC50FA"/>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
    <w:nsid w:val="68746932"/>
    <w:multiLevelType w:val="hybridMultilevel"/>
    <w:tmpl w:val="233ADC90"/>
    <w:lvl w:ilvl="0" w:tplc="5CF6B92A">
      <w:start w:val="1"/>
      <w:numFmt w:val="decimal"/>
      <w:lvlText w:val="%1."/>
      <w:lvlJc w:val="left"/>
      <w:pPr>
        <w:ind w:left="720" w:hanging="360"/>
      </w:pPr>
      <w:rPr>
        <w:rFonts w:eastAsiaTheme="minorHAns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6CC21CDB"/>
    <w:multiLevelType w:val="hybridMultilevel"/>
    <w:tmpl w:val="50B83510"/>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
    <w:nsid w:val="7B041B95"/>
    <w:multiLevelType w:val="hybridMultilevel"/>
    <w:tmpl w:val="B7084624"/>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1A70DC"/>
    <w:rsid w:val="00006F7C"/>
    <w:rsid w:val="00022B91"/>
    <w:rsid w:val="00027C73"/>
    <w:rsid w:val="00076508"/>
    <w:rsid w:val="00093DC7"/>
    <w:rsid w:val="0009684D"/>
    <w:rsid w:val="000B3A87"/>
    <w:rsid w:val="0012521F"/>
    <w:rsid w:val="001425F4"/>
    <w:rsid w:val="00167FFC"/>
    <w:rsid w:val="001A70DC"/>
    <w:rsid w:val="001B6623"/>
    <w:rsid w:val="001C7EE3"/>
    <w:rsid w:val="001F0874"/>
    <w:rsid w:val="00212F69"/>
    <w:rsid w:val="00234813"/>
    <w:rsid w:val="002374C1"/>
    <w:rsid w:val="002E1CD4"/>
    <w:rsid w:val="00304CBF"/>
    <w:rsid w:val="0034019F"/>
    <w:rsid w:val="00366946"/>
    <w:rsid w:val="0039216D"/>
    <w:rsid w:val="003D15DF"/>
    <w:rsid w:val="0045256E"/>
    <w:rsid w:val="004C1040"/>
    <w:rsid w:val="004D3228"/>
    <w:rsid w:val="004E78B2"/>
    <w:rsid w:val="005169AD"/>
    <w:rsid w:val="005278BE"/>
    <w:rsid w:val="00564967"/>
    <w:rsid w:val="005703AC"/>
    <w:rsid w:val="00571AAB"/>
    <w:rsid w:val="00603921"/>
    <w:rsid w:val="00631720"/>
    <w:rsid w:val="00663792"/>
    <w:rsid w:val="0067611B"/>
    <w:rsid w:val="006C2FEC"/>
    <w:rsid w:val="006D575C"/>
    <w:rsid w:val="007008BB"/>
    <w:rsid w:val="00711AD5"/>
    <w:rsid w:val="00726BB5"/>
    <w:rsid w:val="00753445"/>
    <w:rsid w:val="007619D8"/>
    <w:rsid w:val="00781643"/>
    <w:rsid w:val="007B39DE"/>
    <w:rsid w:val="007B5BE8"/>
    <w:rsid w:val="007D5984"/>
    <w:rsid w:val="007E0209"/>
    <w:rsid w:val="007F3A08"/>
    <w:rsid w:val="007F5B33"/>
    <w:rsid w:val="0085429B"/>
    <w:rsid w:val="00861649"/>
    <w:rsid w:val="008E3130"/>
    <w:rsid w:val="008E7472"/>
    <w:rsid w:val="00910FF0"/>
    <w:rsid w:val="009379E1"/>
    <w:rsid w:val="009A1145"/>
    <w:rsid w:val="009A26F1"/>
    <w:rsid w:val="009C5936"/>
    <w:rsid w:val="009E6EB3"/>
    <w:rsid w:val="009F704A"/>
    <w:rsid w:val="00A056CB"/>
    <w:rsid w:val="00A44CA7"/>
    <w:rsid w:val="00A524FA"/>
    <w:rsid w:val="00A608FD"/>
    <w:rsid w:val="00A90E08"/>
    <w:rsid w:val="00AB43D0"/>
    <w:rsid w:val="00AC20F1"/>
    <w:rsid w:val="00AD03D9"/>
    <w:rsid w:val="00B11F6A"/>
    <w:rsid w:val="00B22610"/>
    <w:rsid w:val="00B452D2"/>
    <w:rsid w:val="00B745AA"/>
    <w:rsid w:val="00B916D6"/>
    <w:rsid w:val="00BA705F"/>
    <w:rsid w:val="00C05D6C"/>
    <w:rsid w:val="00C13B6C"/>
    <w:rsid w:val="00C13EAB"/>
    <w:rsid w:val="00C53FD0"/>
    <w:rsid w:val="00C56169"/>
    <w:rsid w:val="00C83FAF"/>
    <w:rsid w:val="00CA6279"/>
    <w:rsid w:val="00CF297C"/>
    <w:rsid w:val="00D00E9D"/>
    <w:rsid w:val="00D037ED"/>
    <w:rsid w:val="00D22DBC"/>
    <w:rsid w:val="00D65161"/>
    <w:rsid w:val="00E03E39"/>
    <w:rsid w:val="00E32643"/>
    <w:rsid w:val="00E4632D"/>
    <w:rsid w:val="00EB70AF"/>
    <w:rsid w:val="00F05E0F"/>
    <w:rsid w:val="00F10A6B"/>
    <w:rsid w:val="00F44916"/>
    <w:rsid w:val="00F52E88"/>
    <w:rsid w:val="00F6458A"/>
    <w:rsid w:val="00F654A2"/>
    <w:rsid w:val="00FC025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DC"/>
    <w:pPr>
      <w:spacing w:after="120" w:line="360" w:lineRule="auto"/>
      <w:jc w:val="both"/>
    </w:pPr>
    <w:rPr>
      <w:rFonts w:ascii="Arial" w:hAnsi="Arial"/>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0DC"/>
    <w:pPr>
      <w:tabs>
        <w:tab w:val="center" w:pos="4252"/>
        <w:tab w:val="right" w:pos="8504"/>
      </w:tabs>
    </w:pPr>
  </w:style>
  <w:style w:type="character" w:customStyle="1" w:styleId="EncabezadoCar">
    <w:name w:val="Encabezado Car"/>
    <w:basedOn w:val="Fuentedeprrafopredeter"/>
    <w:link w:val="Encabezado"/>
    <w:uiPriority w:val="99"/>
    <w:rsid w:val="001A70DC"/>
    <w:rPr>
      <w:lang w:val="es-ES"/>
    </w:rPr>
  </w:style>
  <w:style w:type="paragraph" w:styleId="Piedepgina">
    <w:name w:val="footer"/>
    <w:basedOn w:val="Normal"/>
    <w:link w:val="PiedepginaCar"/>
    <w:uiPriority w:val="99"/>
    <w:unhideWhenUsed/>
    <w:rsid w:val="001A70DC"/>
    <w:pPr>
      <w:tabs>
        <w:tab w:val="center" w:pos="4252"/>
        <w:tab w:val="right" w:pos="8504"/>
      </w:tabs>
    </w:pPr>
  </w:style>
  <w:style w:type="character" w:customStyle="1" w:styleId="PiedepginaCar">
    <w:name w:val="Pie de página Car"/>
    <w:basedOn w:val="Fuentedeprrafopredeter"/>
    <w:link w:val="Piedepgina"/>
    <w:uiPriority w:val="99"/>
    <w:rsid w:val="001A70DC"/>
    <w:rPr>
      <w:lang w:val="es-ES"/>
    </w:rPr>
  </w:style>
  <w:style w:type="character" w:styleId="Nmerodepgina">
    <w:name w:val="page number"/>
    <w:basedOn w:val="Fuentedeprrafopredeter"/>
    <w:uiPriority w:val="99"/>
    <w:semiHidden/>
    <w:unhideWhenUsed/>
    <w:rsid w:val="00663792"/>
  </w:style>
  <w:style w:type="paragraph" w:customStyle="1" w:styleId="Normal2">
    <w:name w:val="Normal2"/>
    <w:rsid w:val="007B39DE"/>
    <w:pPr>
      <w:widowControl w:val="0"/>
      <w:autoSpaceDE w:val="0"/>
      <w:autoSpaceDN w:val="0"/>
      <w:adjustRightInd w:val="0"/>
    </w:pPr>
    <w:rPr>
      <w:rFonts w:ascii="Arial" w:eastAsia="Times New Roman" w:hAnsi="Arial" w:cs="Arial"/>
      <w:color w:val="000000"/>
      <w:u w:val="single"/>
      <w:lang w:val="es-ES" w:eastAsia="es-ES"/>
    </w:rPr>
  </w:style>
  <w:style w:type="paragraph" w:styleId="Lista">
    <w:name w:val="List"/>
    <w:basedOn w:val="Normal"/>
    <w:unhideWhenUsed/>
    <w:rsid w:val="00FC0258"/>
    <w:pPr>
      <w:widowControl w:val="0"/>
      <w:suppressAutoHyphens/>
      <w:spacing w:line="240" w:lineRule="auto"/>
      <w:jc w:val="left"/>
    </w:pPr>
    <w:rPr>
      <w:rFonts w:ascii="Liberation Serif" w:eastAsia="DejaVu Sans" w:hAnsi="Liberation Serif" w:cs="Liberation Serif"/>
      <w:kern w:val="2"/>
      <w:sz w:val="24"/>
      <w:lang w:val="es-CR" w:eastAsia="ar-SA"/>
    </w:rPr>
  </w:style>
  <w:style w:type="paragraph" w:customStyle="1" w:styleId="Ttulo41">
    <w:name w:val="Título 41"/>
    <w:next w:val="Normal"/>
    <w:rsid w:val="00FC0258"/>
    <w:pPr>
      <w:keepNext/>
      <w:widowControl w:val="0"/>
      <w:shd w:val="clear" w:color="auto" w:fill="FFFFFF"/>
      <w:suppressAutoHyphens/>
      <w:autoSpaceDE w:val="0"/>
    </w:pPr>
    <w:rPr>
      <w:rFonts w:ascii="Comic Sans MS" w:eastAsia="Comic Sans MS" w:hAnsi="Comic Sans MS" w:cs="Comic Sans MS"/>
      <w:b/>
      <w:bCs/>
      <w:u w:val="single"/>
      <w:lang w:val="es-ES" w:eastAsia="hi-IN" w:bidi="hi-IN"/>
    </w:rPr>
  </w:style>
  <w:style w:type="paragraph" w:customStyle="1" w:styleId="Ttulo61">
    <w:name w:val="Título 61"/>
    <w:next w:val="Normal"/>
    <w:rsid w:val="00FC0258"/>
    <w:pPr>
      <w:keepNext/>
      <w:widowControl w:val="0"/>
      <w:shd w:val="clear" w:color="auto" w:fill="FFFFFF"/>
      <w:suppressAutoHyphens/>
      <w:autoSpaceDE w:val="0"/>
    </w:pPr>
    <w:rPr>
      <w:rFonts w:ascii="Comic Sans MS" w:eastAsia="Comic Sans MS" w:hAnsi="Comic Sans MS" w:cs="Comic Sans MS"/>
      <w:b/>
      <w:bCs/>
      <w:sz w:val="20"/>
      <w:szCs w:val="20"/>
      <w:u w:val="single"/>
      <w:lang w:val="es-ES" w:eastAsia="hi-IN" w:bidi="hi-IN"/>
    </w:rPr>
  </w:style>
  <w:style w:type="paragraph" w:customStyle="1" w:styleId="Textoindependiente31">
    <w:name w:val="Texto independiente 31"/>
    <w:rsid w:val="00FC0258"/>
    <w:pPr>
      <w:widowControl w:val="0"/>
      <w:shd w:val="clear" w:color="auto" w:fill="FFFFFF"/>
      <w:suppressAutoHyphens/>
      <w:autoSpaceDE w:val="0"/>
      <w:spacing w:line="360" w:lineRule="auto"/>
      <w:jc w:val="both"/>
    </w:pPr>
    <w:rPr>
      <w:rFonts w:ascii="Comic Sans MS" w:eastAsia="Comic Sans MS" w:hAnsi="Comic Sans MS" w:cs="Comic Sans MS"/>
      <w:u w:val="single"/>
      <w:lang w:val="es-ES" w:eastAsia="hi-IN" w:bidi="hi-IN"/>
    </w:rPr>
  </w:style>
  <w:style w:type="paragraph" w:customStyle="1" w:styleId="Ttulo42">
    <w:name w:val="Título 42"/>
    <w:next w:val="Normal"/>
    <w:rsid w:val="00A524FA"/>
    <w:pPr>
      <w:keepNext/>
      <w:widowControl w:val="0"/>
      <w:tabs>
        <w:tab w:val="num" w:pos="360"/>
      </w:tabs>
      <w:suppressAutoHyphens/>
      <w:autoSpaceDE w:val="0"/>
    </w:pPr>
    <w:rPr>
      <w:rFonts w:ascii="Verdana" w:eastAsia="Verdana" w:hAnsi="Verdana" w:cs="Verdana"/>
      <w:color w:val="000000"/>
      <w:sz w:val="28"/>
      <w:szCs w:val="28"/>
      <w:lang w:val="es-CR" w:eastAsia="hi-IN" w:bidi="hi-IN"/>
    </w:rPr>
  </w:style>
  <w:style w:type="paragraph" w:customStyle="1" w:styleId="Ttulo51">
    <w:name w:val="Título 51"/>
    <w:next w:val="Normal"/>
    <w:rsid w:val="00A524FA"/>
    <w:pPr>
      <w:keepNext/>
      <w:widowControl w:val="0"/>
      <w:tabs>
        <w:tab w:val="num" w:pos="360"/>
      </w:tabs>
      <w:suppressAutoHyphens/>
      <w:autoSpaceDE w:val="0"/>
      <w:jc w:val="right"/>
    </w:pPr>
    <w:rPr>
      <w:rFonts w:ascii="Verdana" w:eastAsia="Verdana" w:hAnsi="Verdana" w:cs="Verdana"/>
      <w:color w:val="000000"/>
      <w:spacing w:val="-3"/>
      <w:sz w:val="26"/>
      <w:szCs w:val="26"/>
      <w:lang w:val="es-CR" w:eastAsia="hi-IN" w:bidi="hi-IN"/>
    </w:rPr>
  </w:style>
  <w:style w:type="paragraph" w:customStyle="1" w:styleId="Textoindependiente32">
    <w:name w:val="Texto independiente 32"/>
    <w:rsid w:val="00A524FA"/>
    <w:pPr>
      <w:widowControl w:val="0"/>
      <w:suppressAutoHyphens/>
      <w:autoSpaceDE w:val="0"/>
      <w:jc w:val="both"/>
    </w:pPr>
    <w:rPr>
      <w:rFonts w:ascii="Arial" w:eastAsia="Arial" w:hAnsi="Arial" w:cs="Arial"/>
      <w:color w:val="000000"/>
      <w:lang w:val="es-CR" w:eastAsia="hi-IN" w:bidi="hi-IN"/>
    </w:rPr>
  </w:style>
  <w:style w:type="paragraph" w:customStyle="1" w:styleId="Encabezado1">
    <w:name w:val="Encabezado1"/>
    <w:rsid w:val="00A524FA"/>
    <w:pPr>
      <w:widowControl w:val="0"/>
      <w:suppressAutoHyphens/>
      <w:autoSpaceDE w:val="0"/>
    </w:pPr>
    <w:rPr>
      <w:rFonts w:ascii="Arial" w:eastAsia="Arial" w:hAnsi="Arial" w:cs="Arial"/>
      <w:color w:val="000000"/>
      <w:lang w:val="es-CR" w:eastAsia="hi-IN" w:bidi="hi-IN"/>
    </w:rPr>
  </w:style>
  <w:style w:type="paragraph" w:customStyle="1" w:styleId="Ttulo62">
    <w:name w:val="Título 62"/>
    <w:next w:val="Normal"/>
    <w:rsid w:val="00A524FA"/>
    <w:pPr>
      <w:keepNext/>
      <w:widowControl w:val="0"/>
      <w:shd w:val="clear" w:color="auto" w:fill="FFFFFF"/>
      <w:suppressAutoHyphens/>
      <w:autoSpaceDE w:val="0"/>
    </w:pPr>
    <w:rPr>
      <w:rFonts w:ascii="Comic Sans MS" w:eastAsia="Comic Sans MS" w:hAnsi="Comic Sans MS" w:cs="Comic Sans MS"/>
      <w:b/>
      <w:bCs/>
      <w:sz w:val="20"/>
      <w:szCs w:val="20"/>
      <w:u w:val="single"/>
      <w:lang w:val="es-ES" w:eastAsia="hi-IN" w:bidi="hi-IN"/>
    </w:rPr>
  </w:style>
  <w:style w:type="paragraph" w:customStyle="1" w:styleId="WW-TableContents123">
    <w:name w:val="WW-Table Contents123"/>
    <w:rsid w:val="00A524FA"/>
    <w:pPr>
      <w:widowControl w:val="0"/>
      <w:shd w:val="clear" w:color="auto" w:fill="FFFFFF"/>
      <w:suppressAutoHyphens/>
      <w:autoSpaceDE w:val="0"/>
    </w:pPr>
    <w:rPr>
      <w:rFonts w:ascii="Arial" w:eastAsia="Arial" w:hAnsi="Arial" w:cs="Arial"/>
      <w:u w:val="single"/>
      <w:lang w:val="es-ES" w:eastAsia="hi-IN" w:bidi="hi-IN"/>
    </w:rPr>
  </w:style>
  <w:style w:type="paragraph" w:customStyle="1" w:styleId="Standard">
    <w:name w:val="Standard"/>
    <w:rsid w:val="000B3A87"/>
    <w:pPr>
      <w:suppressAutoHyphens/>
      <w:autoSpaceDN w:val="0"/>
      <w:textAlignment w:val="baseline"/>
    </w:pPr>
    <w:rPr>
      <w:rFonts w:ascii="Liberation Serif" w:eastAsia="SimSun" w:hAnsi="Liberation Serif" w:cs="Mangal"/>
      <w:kern w:val="3"/>
      <w:lang w:val="es-ES" w:eastAsia="zh-CN" w:bidi="hi-IN"/>
    </w:rPr>
  </w:style>
  <w:style w:type="paragraph" w:styleId="Textoindependiente">
    <w:name w:val="Body Text"/>
    <w:basedOn w:val="Normal"/>
    <w:link w:val="TextoindependienteCar"/>
    <w:rsid w:val="000B3A87"/>
    <w:pPr>
      <w:widowControl w:val="0"/>
      <w:suppressAutoHyphens/>
      <w:autoSpaceDN w:val="0"/>
      <w:spacing w:line="240" w:lineRule="auto"/>
      <w:jc w:val="left"/>
    </w:pPr>
    <w:rPr>
      <w:rFonts w:ascii="Liberation Serif" w:eastAsia="DejaVu Sans" w:hAnsi="Liberation Serif" w:cs="Liberation Serif"/>
      <w:kern w:val="3"/>
      <w:sz w:val="24"/>
      <w:lang w:val="es-CR" w:eastAsia="ar-SA"/>
    </w:rPr>
  </w:style>
  <w:style w:type="character" w:customStyle="1" w:styleId="TextoindependienteCar">
    <w:name w:val="Texto independiente Car"/>
    <w:basedOn w:val="Fuentedeprrafopredeter"/>
    <w:link w:val="Textoindependiente"/>
    <w:rsid w:val="000B3A87"/>
    <w:rPr>
      <w:rFonts w:ascii="Liberation Serif" w:eastAsia="DejaVu Sans" w:hAnsi="Liberation Serif" w:cs="Liberation Serif"/>
      <w:kern w:val="3"/>
      <w:lang w:val="es-CR" w:eastAsia="ar-SA"/>
    </w:rPr>
  </w:style>
  <w:style w:type="paragraph" w:styleId="Textodeglobo">
    <w:name w:val="Balloon Text"/>
    <w:basedOn w:val="Normal"/>
    <w:link w:val="TextodegloboCar"/>
    <w:uiPriority w:val="99"/>
    <w:semiHidden/>
    <w:unhideWhenUsed/>
    <w:rsid w:val="00E463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32D"/>
    <w:rPr>
      <w:rFonts w:ascii="Segoe UI" w:hAnsi="Segoe UI" w:cs="Segoe UI"/>
      <w:sz w:val="18"/>
      <w:szCs w:val="18"/>
      <w:lang w:val="es-ES"/>
    </w:rPr>
  </w:style>
  <w:style w:type="paragraph" w:styleId="NormalWeb">
    <w:name w:val="Normal (Web)"/>
    <w:uiPriority w:val="99"/>
    <w:rsid w:val="007F3A08"/>
    <w:pPr>
      <w:widowControl w:val="0"/>
      <w:suppressAutoHyphens/>
      <w:autoSpaceDE w:val="0"/>
      <w:spacing w:before="100" w:after="119" w:line="0" w:lineRule="atLeast"/>
    </w:pPr>
    <w:rPr>
      <w:rFonts w:ascii="Times New Roman" w:eastAsia="SimSun" w:hAnsi="Times New Roman" w:cs="Mangal"/>
      <w:lang w:val="es-CR" w:eastAsia="hi-IN" w:bidi="hi-IN"/>
    </w:rPr>
  </w:style>
  <w:style w:type="paragraph" w:styleId="Sangradetextonormal">
    <w:name w:val="Body Text Indent"/>
    <w:basedOn w:val="Normal"/>
    <w:link w:val="SangradetextonormalCar"/>
    <w:uiPriority w:val="99"/>
    <w:semiHidden/>
    <w:unhideWhenUsed/>
    <w:rsid w:val="007F3A08"/>
    <w:pPr>
      <w:widowControl w:val="0"/>
      <w:suppressAutoHyphens/>
      <w:spacing w:line="240" w:lineRule="auto"/>
      <w:ind w:left="283"/>
      <w:jc w:val="left"/>
    </w:pPr>
    <w:rPr>
      <w:rFonts w:ascii="Liberation Serif" w:eastAsia="DejaVu Sans" w:hAnsi="Liberation Serif" w:cs="Liberation Serif"/>
      <w:kern w:val="1"/>
      <w:sz w:val="24"/>
      <w:lang w:val="es-CR" w:eastAsia="ar-SA"/>
    </w:rPr>
  </w:style>
  <w:style w:type="character" w:customStyle="1" w:styleId="SangradetextonormalCar">
    <w:name w:val="Sangría de texto normal Car"/>
    <w:basedOn w:val="Fuentedeprrafopredeter"/>
    <w:link w:val="Sangradetextonormal"/>
    <w:uiPriority w:val="99"/>
    <w:semiHidden/>
    <w:rsid w:val="007F3A08"/>
    <w:rPr>
      <w:rFonts w:ascii="Liberation Serif" w:eastAsia="DejaVu Sans" w:hAnsi="Liberation Serif" w:cs="Liberation Serif"/>
      <w:kern w:val="1"/>
      <w:lang w:val="es-CR" w:eastAsia="ar-SA"/>
    </w:rPr>
  </w:style>
  <w:style w:type="paragraph" w:customStyle="1" w:styleId="Direccininterior">
    <w:name w:val="Dirección interior"/>
    <w:basedOn w:val="Normal"/>
    <w:rsid w:val="00F52E88"/>
    <w:pPr>
      <w:widowControl w:val="0"/>
      <w:suppressAutoHyphens/>
      <w:autoSpaceDE w:val="0"/>
      <w:spacing w:after="0" w:line="240" w:lineRule="auto"/>
      <w:jc w:val="left"/>
    </w:pPr>
    <w:rPr>
      <w:rFonts w:eastAsia="Times New Roman" w:cs="Arial"/>
      <w:kern w:val="1"/>
      <w:sz w:val="24"/>
      <w:shd w:val="clear" w:color="auto" w:fill="FFFFFF"/>
      <w:lang w:eastAsia="ar-SA"/>
    </w:rPr>
  </w:style>
  <w:style w:type="paragraph" w:customStyle="1" w:styleId="Lneadeatencin">
    <w:name w:val="Línea de atención"/>
    <w:basedOn w:val="Textoindependiente"/>
    <w:rsid w:val="00F52E88"/>
    <w:pPr>
      <w:autoSpaceDE w:val="0"/>
      <w:autoSpaceDN/>
    </w:pPr>
    <w:rPr>
      <w:rFonts w:ascii="Arial" w:eastAsia="Times New Roman" w:hAnsi="Arial" w:cs="Arial"/>
      <w:kern w:val="1"/>
      <w:shd w:val="clear" w:color="auto" w:fill="FFFFFF"/>
      <w:lang w:val="es-ES"/>
    </w:rPr>
  </w:style>
  <w:style w:type="paragraph" w:customStyle="1" w:styleId="STCEspaoEmBranco">
    <w:name w:val="STC Espaço Em Branco"/>
    <w:basedOn w:val="Normal"/>
    <w:rsid w:val="009C5936"/>
    <w:pPr>
      <w:spacing w:after="0" w:line="240" w:lineRule="auto"/>
      <w:jc w:val="left"/>
    </w:pPr>
    <w:rPr>
      <w:rFonts w:ascii="Times New Roman" w:eastAsia="Times New Roman" w:hAnsi="Times New Roman" w:cs="Times New Roman"/>
      <w:kern w:val="1"/>
      <w:sz w:val="24"/>
      <w:lang w:val="pt-BR" w:eastAsia="ar-SA"/>
    </w:rPr>
  </w:style>
  <w:style w:type="character" w:styleId="Hipervnculo">
    <w:name w:val="Hyperlink"/>
    <w:basedOn w:val="Fuentedeprrafopredeter"/>
    <w:uiPriority w:val="99"/>
    <w:unhideWhenUsed/>
    <w:rsid w:val="009C5936"/>
    <w:rPr>
      <w:color w:val="0563C1" w:themeColor="hyperlink"/>
      <w:u w:val="single"/>
    </w:rPr>
  </w:style>
  <w:style w:type="table" w:styleId="Tablaconcuadrcula">
    <w:name w:val="Table Grid"/>
    <w:basedOn w:val="Tablanormal"/>
    <w:uiPriority w:val="39"/>
    <w:rsid w:val="009C5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44CA7"/>
    <w:pPr>
      <w:ind w:left="720"/>
      <w:contextualSpacing/>
    </w:pPr>
  </w:style>
</w:styles>
</file>

<file path=word/webSettings.xml><?xml version="1.0" encoding="utf-8"?>
<w:webSettings xmlns:r="http://schemas.openxmlformats.org/officeDocument/2006/relationships" xmlns:w="http://schemas.openxmlformats.org/wordprocessingml/2006/main">
  <w:divs>
    <w:div w:id="469446399">
      <w:bodyDiv w:val="1"/>
      <w:marLeft w:val="0"/>
      <w:marRight w:val="0"/>
      <w:marTop w:val="0"/>
      <w:marBottom w:val="0"/>
      <w:divBdr>
        <w:top w:val="none" w:sz="0" w:space="0" w:color="auto"/>
        <w:left w:val="none" w:sz="0" w:space="0" w:color="auto"/>
        <w:bottom w:val="none" w:sz="0" w:space="0" w:color="auto"/>
        <w:right w:val="none" w:sz="0" w:space="0" w:color="auto"/>
      </w:divBdr>
    </w:div>
    <w:div w:id="755514390">
      <w:bodyDiv w:val="1"/>
      <w:marLeft w:val="0"/>
      <w:marRight w:val="0"/>
      <w:marTop w:val="0"/>
      <w:marBottom w:val="0"/>
      <w:divBdr>
        <w:top w:val="none" w:sz="0" w:space="0" w:color="auto"/>
        <w:left w:val="none" w:sz="0" w:space="0" w:color="auto"/>
        <w:bottom w:val="none" w:sz="0" w:space="0" w:color="auto"/>
        <w:right w:val="none" w:sz="0" w:space="0" w:color="auto"/>
      </w:divBdr>
    </w:div>
    <w:div w:id="1094399425">
      <w:bodyDiv w:val="1"/>
      <w:marLeft w:val="0"/>
      <w:marRight w:val="0"/>
      <w:marTop w:val="0"/>
      <w:marBottom w:val="0"/>
      <w:divBdr>
        <w:top w:val="none" w:sz="0" w:space="0" w:color="auto"/>
        <w:left w:val="none" w:sz="0" w:space="0" w:color="auto"/>
        <w:bottom w:val="none" w:sz="0" w:space="0" w:color="auto"/>
        <w:right w:val="none" w:sz="0" w:space="0" w:color="auto"/>
      </w:divBdr>
    </w:div>
    <w:div w:id="1832524696">
      <w:bodyDiv w:val="1"/>
      <w:marLeft w:val="0"/>
      <w:marRight w:val="0"/>
      <w:marTop w:val="0"/>
      <w:marBottom w:val="0"/>
      <w:divBdr>
        <w:top w:val="none" w:sz="0" w:space="0" w:color="auto"/>
        <w:left w:val="none" w:sz="0" w:space="0" w:color="auto"/>
        <w:bottom w:val="none" w:sz="0" w:space="0" w:color="auto"/>
        <w:right w:val="none" w:sz="0" w:space="0" w:color="auto"/>
      </w:divBdr>
    </w:div>
    <w:div w:id="1841046102">
      <w:bodyDiv w:val="1"/>
      <w:marLeft w:val="0"/>
      <w:marRight w:val="0"/>
      <w:marTop w:val="0"/>
      <w:marBottom w:val="0"/>
      <w:divBdr>
        <w:top w:val="none" w:sz="0" w:space="0" w:color="auto"/>
        <w:left w:val="none" w:sz="0" w:space="0" w:color="auto"/>
        <w:bottom w:val="none" w:sz="0" w:space="0" w:color="auto"/>
        <w:right w:val="none" w:sz="0" w:space="0" w:color="auto"/>
      </w:divBdr>
    </w:div>
    <w:div w:id="1903104423">
      <w:bodyDiv w:val="1"/>
      <w:marLeft w:val="0"/>
      <w:marRight w:val="0"/>
      <w:marTop w:val="0"/>
      <w:marBottom w:val="0"/>
      <w:divBdr>
        <w:top w:val="none" w:sz="0" w:space="0" w:color="auto"/>
        <w:left w:val="none" w:sz="0" w:space="0" w:color="auto"/>
        <w:bottom w:val="none" w:sz="0" w:space="0" w:color="auto"/>
        <w:right w:val="none" w:sz="0" w:space="0" w:color="auto"/>
      </w:divBdr>
    </w:div>
    <w:div w:id="2003964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Jiménez Ureña</dc:creator>
  <cp:lastModifiedBy>amenac</cp:lastModifiedBy>
  <cp:revision>2</cp:revision>
  <cp:lastPrinted>2016-12-16T14:52:00Z</cp:lastPrinted>
  <dcterms:created xsi:type="dcterms:W3CDTF">2017-04-07T20:29:00Z</dcterms:created>
  <dcterms:modified xsi:type="dcterms:W3CDTF">2017-04-07T20:29:00Z</dcterms:modified>
</cp:coreProperties>
</file>