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4B" w:rsidRPr="00AC74C9" w:rsidRDefault="009C6F4B" w:rsidP="008A3505">
      <w:pPr>
        <w:jc w:val="both"/>
        <w:rPr>
          <w:rFonts w:ascii="Arial" w:hAnsi="Arial" w:cs="Arial"/>
        </w:rPr>
      </w:pPr>
    </w:p>
    <w:tbl>
      <w:tblPr>
        <w:tblW w:w="9926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3909"/>
        <w:gridCol w:w="2615"/>
      </w:tblGrid>
      <w:tr w:rsidR="009C6F4B" w:rsidRPr="005A3870">
        <w:trPr>
          <w:tblHeader/>
          <w:jc w:val="center"/>
        </w:trPr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025A8" w:rsidRPr="005A3870" w:rsidRDefault="003025A8" w:rsidP="008A3505">
            <w:pPr>
              <w:jc w:val="center"/>
              <w:rPr>
                <w:rFonts w:ascii="Arial" w:hAnsi="Arial" w:cs="Arial"/>
                <w:b/>
              </w:rPr>
            </w:pPr>
          </w:p>
          <w:p w:rsidR="009C6F4B" w:rsidRPr="005A3870" w:rsidRDefault="009C6F4B" w:rsidP="008A3505">
            <w:pPr>
              <w:jc w:val="center"/>
              <w:rPr>
                <w:rFonts w:ascii="Arial" w:hAnsi="Arial" w:cs="Arial"/>
                <w:b/>
              </w:rPr>
            </w:pPr>
            <w:r w:rsidRPr="005A3870">
              <w:rPr>
                <w:rFonts w:ascii="Arial" w:hAnsi="Arial" w:cs="Arial"/>
                <w:b/>
              </w:rPr>
              <w:t>OBJETIVOS</w:t>
            </w:r>
          </w:p>
          <w:p w:rsidR="009C6F4B" w:rsidRPr="005A3870" w:rsidRDefault="009C6F4B" w:rsidP="008A3505">
            <w:pPr>
              <w:jc w:val="center"/>
              <w:rPr>
                <w:rFonts w:ascii="Arial" w:hAnsi="Arial" w:cs="Arial"/>
                <w:b/>
              </w:rPr>
            </w:pPr>
            <w:r w:rsidRPr="005A3870">
              <w:rPr>
                <w:rFonts w:ascii="Arial" w:hAnsi="Arial" w:cs="Arial"/>
                <w:b/>
              </w:rPr>
              <w:t>ESTRATEGICOS</w:t>
            </w:r>
          </w:p>
          <w:p w:rsidR="003025A8" w:rsidRPr="005A3870" w:rsidRDefault="003025A8" w:rsidP="008A35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C6F4B" w:rsidRPr="005A3870" w:rsidRDefault="009C6F4B" w:rsidP="008A3505">
            <w:pPr>
              <w:jc w:val="center"/>
              <w:rPr>
                <w:rFonts w:ascii="Arial" w:hAnsi="Arial" w:cs="Arial"/>
                <w:b/>
              </w:rPr>
            </w:pPr>
            <w:r w:rsidRPr="005A3870">
              <w:rPr>
                <w:rFonts w:ascii="Arial" w:hAnsi="Arial" w:cs="Arial"/>
                <w:b/>
              </w:rPr>
              <w:t>METAS DE GESTION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C6F4B" w:rsidRPr="005A3870" w:rsidRDefault="009C6F4B" w:rsidP="008A3505">
            <w:pPr>
              <w:jc w:val="center"/>
              <w:rPr>
                <w:rFonts w:ascii="Arial" w:hAnsi="Arial" w:cs="Arial"/>
                <w:b/>
              </w:rPr>
            </w:pPr>
            <w:r w:rsidRPr="005A3870">
              <w:rPr>
                <w:rFonts w:ascii="Arial" w:hAnsi="Arial" w:cs="Arial"/>
                <w:b/>
              </w:rPr>
              <w:t>INDICADORES DE DESEMPEÑO</w:t>
            </w:r>
          </w:p>
        </w:tc>
      </w:tr>
      <w:tr w:rsidR="00354465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65" w:rsidRPr="005A3870" w:rsidRDefault="00354465" w:rsidP="008A3505">
            <w:pPr>
              <w:pStyle w:val="Textonotapi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465" w:rsidRPr="005A3870" w:rsidRDefault="00AA7B70" w:rsidP="008A3505">
            <w:pPr>
              <w:pStyle w:val="Textonotapi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3870">
              <w:rPr>
                <w:rFonts w:ascii="Arial" w:hAnsi="Arial" w:cs="Arial"/>
                <w:b/>
                <w:sz w:val="24"/>
                <w:szCs w:val="24"/>
              </w:rPr>
              <w:t>Gestión del Recurso Humano</w:t>
            </w:r>
          </w:p>
          <w:p w:rsidR="00354465" w:rsidRPr="005A3870" w:rsidRDefault="00354465" w:rsidP="008A3505">
            <w:pPr>
              <w:pStyle w:val="Textonotapi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65" w:rsidRPr="005A3870" w:rsidRDefault="00354465" w:rsidP="003B61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65" w:rsidRPr="005A3870" w:rsidRDefault="00354465" w:rsidP="003B61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78DF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8DF" w:rsidRPr="005A3870" w:rsidRDefault="00AC74C9" w:rsidP="00C553C1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2E3">
              <w:rPr>
                <w:rFonts w:ascii="Arial" w:hAnsi="Arial" w:cs="Arial"/>
                <w:sz w:val="24"/>
                <w:szCs w:val="24"/>
              </w:rPr>
              <w:t>1.</w:t>
            </w:r>
            <w:r w:rsidRPr="005A38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B6C" w:rsidRPr="00614B6C">
              <w:rPr>
                <w:rFonts w:ascii="Arial" w:hAnsi="Arial" w:cs="Arial"/>
                <w:sz w:val="24"/>
                <w:szCs w:val="24"/>
              </w:rPr>
              <w:t>Ejecutar Programas de Formación Básica para personas de nuevo ingreso con el fin de que puedan llevar a cabo sus funciones de manera efectiva y eficaz.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117" w:rsidRPr="005A3870" w:rsidRDefault="00AC74C9" w:rsidP="003B6117">
            <w:pPr>
              <w:jc w:val="both"/>
              <w:rPr>
                <w:rFonts w:ascii="Arial" w:hAnsi="Arial" w:cs="Arial"/>
              </w:rPr>
            </w:pPr>
            <w:r w:rsidRPr="003202E3">
              <w:rPr>
                <w:rFonts w:ascii="Arial" w:hAnsi="Arial" w:cs="Arial"/>
              </w:rPr>
              <w:t>1.1.</w:t>
            </w:r>
            <w:r w:rsidRPr="005A3870">
              <w:rPr>
                <w:rFonts w:ascii="Arial" w:hAnsi="Arial" w:cs="Arial"/>
              </w:rPr>
              <w:t xml:space="preserve"> </w:t>
            </w:r>
            <w:r w:rsidR="00D67C1C" w:rsidRPr="005A3870">
              <w:rPr>
                <w:rFonts w:ascii="Arial" w:hAnsi="Arial" w:cs="Arial"/>
              </w:rPr>
              <w:t>Que al</w:t>
            </w:r>
            <w:r w:rsidR="003B6117" w:rsidRPr="005A3870">
              <w:rPr>
                <w:rFonts w:ascii="Arial" w:hAnsi="Arial" w:cs="Arial"/>
              </w:rPr>
              <w:t xml:space="preserve"> 31 de diciembre de 201</w:t>
            </w:r>
            <w:r w:rsidR="004763BB">
              <w:rPr>
                <w:rFonts w:ascii="Arial" w:hAnsi="Arial" w:cs="Arial"/>
              </w:rPr>
              <w:t>8</w:t>
            </w:r>
            <w:r w:rsidR="00050EE4" w:rsidRPr="005A3870">
              <w:rPr>
                <w:rFonts w:ascii="Arial" w:hAnsi="Arial" w:cs="Arial"/>
              </w:rPr>
              <w:t>,</w:t>
            </w:r>
            <w:r w:rsidR="003B6117" w:rsidRPr="005A3870">
              <w:rPr>
                <w:rFonts w:ascii="Arial" w:hAnsi="Arial" w:cs="Arial"/>
              </w:rPr>
              <w:t xml:space="preserve"> se hayan </w:t>
            </w:r>
            <w:r w:rsidR="00B4208C" w:rsidRPr="005A3870">
              <w:rPr>
                <w:rFonts w:ascii="Arial" w:hAnsi="Arial" w:cs="Arial"/>
              </w:rPr>
              <w:t xml:space="preserve">capacitado al menos </w:t>
            </w:r>
            <w:r w:rsidR="004763BB">
              <w:rPr>
                <w:rFonts w:ascii="Arial" w:hAnsi="Arial" w:cs="Arial"/>
              </w:rPr>
              <w:t>9</w:t>
            </w:r>
            <w:r w:rsidR="004763BB" w:rsidRPr="005A3870">
              <w:rPr>
                <w:rFonts w:ascii="Arial" w:hAnsi="Arial" w:cs="Arial"/>
              </w:rPr>
              <w:t xml:space="preserve">0 </w:t>
            </w:r>
            <w:r w:rsidR="00B4208C" w:rsidRPr="005A3870">
              <w:rPr>
                <w:rFonts w:ascii="Arial" w:hAnsi="Arial" w:cs="Arial"/>
              </w:rPr>
              <w:t xml:space="preserve">personas </w:t>
            </w:r>
            <w:r w:rsidR="00050EE4" w:rsidRPr="005A3870">
              <w:rPr>
                <w:rFonts w:ascii="Arial" w:hAnsi="Arial" w:cs="Arial"/>
              </w:rPr>
              <w:t xml:space="preserve">en los </w:t>
            </w:r>
            <w:r w:rsidR="003B6117" w:rsidRPr="005A3870">
              <w:rPr>
                <w:rFonts w:ascii="Arial" w:hAnsi="Arial" w:cs="Arial"/>
              </w:rPr>
              <w:t>Programa</w:t>
            </w:r>
            <w:r w:rsidR="00050EE4" w:rsidRPr="005A3870">
              <w:rPr>
                <w:rFonts w:ascii="Arial" w:hAnsi="Arial" w:cs="Arial"/>
              </w:rPr>
              <w:t>s</w:t>
            </w:r>
            <w:r w:rsidR="003B6117" w:rsidRPr="005A3870">
              <w:rPr>
                <w:rFonts w:ascii="Arial" w:hAnsi="Arial" w:cs="Arial"/>
              </w:rPr>
              <w:t xml:space="preserve"> de Formación B</w:t>
            </w:r>
            <w:r w:rsidR="00D77C08" w:rsidRPr="005A3870">
              <w:rPr>
                <w:rFonts w:ascii="Arial" w:hAnsi="Arial" w:cs="Arial"/>
              </w:rPr>
              <w:t xml:space="preserve">ásica </w:t>
            </w:r>
            <w:r w:rsidR="004763BB">
              <w:rPr>
                <w:rFonts w:ascii="Arial" w:hAnsi="Arial" w:cs="Arial"/>
              </w:rPr>
              <w:t xml:space="preserve">según el siguiente desglose: 50 </w:t>
            </w:r>
            <w:r w:rsidR="00D77C08" w:rsidRPr="005A3870">
              <w:rPr>
                <w:rFonts w:ascii="Arial" w:hAnsi="Arial" w:cs="Arial"/>
              </w:rPr>
              <w:t xml:space="preserve">en Investigación Criminal, </w:t>
            </w:r>
            <w:r w:rsidR="004763BB">
              <w:rPr>
                <w:rFonts w:ascii="Arial" w:hAnsi="Arial" w:cs="Arial"/>
              </w:rPr>
              <w:t xml:space="preserve">10 en </w:t>
            </w:r>
            <w:r w:rsidR="00050EE4" w:rsidRPr="005A3870">
              <w:rPr>
                <w:rFonts w:ascii="Arial" w:hAnsi="Arial" w:cs="Arial"/>
              </w:rPr>
              <w:t xml:space="preserve">Protección de Víctimas y Testigos, </w:t>
            </w:r>
            <w:r w:rsidR="004763BB">
              <w:rPr>
                <w:rFonts w:ascii="Arial" w:hAnsi="Arial" w:cs="Arial"/>
              </w:rPr>
              <w:t xml:space="preserve">20 en </w:t>
            </w:r>
            <w:r w:rsidR="00050EE4" w:rsidRPr="005A3870">
              <w:rPr>
                <w:rFonts w:ascii="Arial" w:hAnsi="Arial" w:cs="Arial"/>
              </w:rPr>
              <w:t xml:space="preserve">Conducción de Personas Detenidas y </w:t>
            </w:r>
            <w:r w:rsidR="004763BB">
              <w:rPr>
                <w:rFonts w:ascii="Arial" w:hAnsi="Arial" w:cs="Arial"/>
              </w:rPr>
              <w:t xml:space="preserve">10 en </w:t>
            </w:r>
            <w:r w:rsidR="00050EE4" w:rsidRPr="005A3870">
              <w:rPr>
                <w:rFonts w:ascii="Arial" w:hAnsi="Arial" w:cs="Arial"/>
              </w:rPr>
              <w:t>Localización y Presentación</w:t>
            </w:r>
            <w:r w:rsidR="00666327" w:rsidRPr="005A3870">
              <w:rPr>
                <w:rFonts w:ascii="Arial" w:hAnsi="Arial" w:cs="Arial"/>
              </w:rPr>
              <w:t>,</w:t>
            </w:r>
            <w:r w:rsidR="00050EE4" w:rsidRPr="005A3870">
              <w:rPr>
                <w:rFonts w:ascii="Arial" w:hAnsi="Arial" w:cs="Arial"/>
              </w:rPr>
              <w:t xml:space="preserve"> </w:t>
            </w:r>
            <w:r w:rsidR="00D77C08" w:rsidRPr="005A3870">
              <w:rPr>
                <w:rFonts w:ascii="Arial" w:hAnsi="Arial" w:cs="Arial"/>
              </w:rPr>
              <w:t xml:space="preserve">para desarrollar </w:t>
            </w:r>
            <w:r w:rsidR="000C0200" w:rsidRPr="005A3870">
              <w:rPr>
                <w:rFonts w:ascii="Arial" w:hAnsi="Arial" w:cs="Arial"/>
              </w:rPr>
              <w:t xml:space="preserve">en el personal de primer ingreso, las </w:t>
            </w:r>
            <w:r w:rsidR="00B4208C" w:rsidRPr="005A3870">
              <w:rPr>
                <w:rFonts w:ascii="Arial" w:hAnsi="Arial" w:cs="Arial"/>
              </w:rPr>
              <w:t xml:space="preserve">competencias </w:t>
            </w:r>
            <w:r w:rsidR="000C0200" w:rsidRPr="005A3870">
              <w:rPr>
                <w:rFonts w:ascii="Arial" w:hAnsi="Arial" w:cs="Arial"/>
              </w:rPr>
              <w:t>requeridas en las distintas materias.</w:t>
            </w:r>
          </w:p>
          <w:p w:rsidR="00750649" w:rsidRPr="005A3870" w:rsidRDefault="00750649" w:rsidP="005A3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117" w:rsidRPr="005A3870" w:rsidRDefault="00AC74C9" w:rsidP="003B6117">
            <w:pPr>
              <w:jc w:val="both"/>
              <w:rPr>
                <w:rFonts w:ascii="Arial" w:hAnsi="Arial" w:cs="Arial"/>
              </w:rPr>
            </w:pPr>
            <w:r w:rsidRPr="003202E3">
              <w:rPr>
                <w:rFonts w:ascii="Arial" w:hAnsi="Arial" w:cs="Arial"/>
              </w:rPr>
              <w:t>1.1.1.</w:t>
            </w:r>
            <w:r w:rsidRPr="005A3870">
              <w:rPr>
                <w:rFonts w:ascii="Arial" w:hAnsi="Arial" w:cs="Arial"/>
              </w:rPr>
              <w:t xml:space="preserve"> </w:t>
            </w:r>
            <w:r w:rsidR="00D67C1C" w:rsidRPr="005A3870">
              <w:rPr>
                <w:rFonts w:ascii="Arial" w:hAnsi="Arial" w:cs="Arial"/>
              </w:rPr>
              <w:t xml:space="preserve">Cantidad de </w:t>
            </w:r>
            <w:r w:rsidR="00B4208C" w:rsidRPr="005A3870">
              <w:rPr>
                <w:rFonts w:ascii="Arial" w:hAnsi="Arial" w:cs="Arial"/>
              </w:rPr>
              <w:t>personas capacitada</w:t>
            </w:r>
            <w:r w:rsidR="00D67C1C" w:rsidRPr="005A3870">
              <w:rPr>
                <w:rFonts w:ascii="Arial" w:hAnsi="Arial" w:cs="Arial"/>
              </w:rPr>
              <w:t>s.</w:t>
            </w:r>
          </w:p>
          <w:p w:rsidR="00BC78DF" w:rsidRPr="005A3870" w:rsidRDefault="00BC78DF" w:rsidP="008A3505">
            <w:pPr>
              <w:jc w:val="both"/>
              <w:rPr>
                <w:rFonts w:ascii="Arial" w:hAnsi="Arial" w:cs="Arial"/>
              </w:rPr>
            </w:pPr>
          </w:p>
        </w:tc>
      </w:tr>
      <w:tr w:rsidR="00EE7F17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AC74C9" w:rsidP="004763BB">
            <w:pPr>
              <w:jc w:val="both"/>
              <w:rPr>
                <w:rFonts w:ascii="Arial" w:hAnsi="Arial" w:cs="Arial"/>
                <w:iCs/>
              </w:rPr>
            </w:pPr>
            <w:r w:rsidRPr="003202E3">
              <w:rPr>
                <w:rFonts w:ascii="Arial" w:hAnsi="Arial" w:cs="Arial"/>
              </w:rPr>
              <w:t>2.</w:t>
            </w:r>
            <w:r w:rsidRPr="00271EBB">
              <w:rPr>
                <w:rFonts w:ascii="Arial" w:hAnsi="Arial" w:cs="Arial"/>
                <w:b/>
              </w:rPr>
              <w:t xml:space="preserve"> </w:t>
            </w:r>
            <w:r w:rsidR="004763BB">
              <w:rPr>
                <w:rFonts w:ascii="Arial" w:hAnsi="Arial" w:cs="Arial"/>
              </w:rPr>
              <w:t>Reconstruir</w:t>
            </w:r>
            <w:r w:rsidR="004763BB" w:rsidRPr="005A3870">
              <w:rPr>
                <w:rFonts w:ascii="Arial" w:hAnsi="Arial" w:cs="Arial"/>
              </w:rPr>
              <w:t xml:space="preserve"> </w:t>
            </w:r>
            <w:r w:rsidR="00150D55" w:rsidRPr="005A3870">
              <w:rPr>
                <w:rFonts w:ascii="Arial" w:hAnsi="Arial" w:cs="Arial"/>
              </w:rPr>
              <w:t>los conocimientos y mejorar el desarrollo de habilidades</w:t>
            </w:r>
            <w:r w:rsidR="004763BB">
              <w:rPr>
                <w:rFonts w:ascii="Arial" w:hAnsi="Arial" w:cs="Arial"/>
              </w:rPr>
              <w:t>, destrezas</w:t>
            </w:r>
            <w:r w:rsidR="00150D55" w:rsidRPr="005A3870">
              <w:rPr>
                <w:rFonts w:ascii="Arial" w:hAnsi="Arial" w:cs="Arial"/>
              </w:rPr>
              <w:t xml:space="preserve"> y actitudes </w:t>
            </w:r>
            <w:r w:rsidR="0035509D" w:rsidRPr="005A3870">
              <w:rPr>
                <w:rFonts w:ascii="Arial" w:hAnsi="Arial" w:cs="Arial"/>
              </w:rPr>
              <w:t>respecto a</w:t>
            </w:r>
            <w:r w:rsidR="00150D55" w:rsidRPr="005A3870">
              <w:rPr>
                <w:rFonts w:ascii="Arial" w:hAnsi="Arial" w:cs="Arial"/>
              </w:rPr>
              <w:t xml:space="preserve"> la investigación criminal en </w:t>
            </w:r>
            <w:r w:rsidR="00752C88" w:rsidRPr="005A3870">
              <w:rPr>
                <w:rFonts w:ascii="Arial" w:hAnsi="Arial" w:cs="Arial"/>
              </w:rPr>
              <w:t>las</w:t>
            </w:r>
            <w:r w:rsidR="00150D55" w:rsidRPr="005A3870">
              <w:rPr>
                <w:rFonts w:ascii="Arial" w:hAnsi="Arial" w:cs="Arial"/>
              </w:rPr>
              <w:t xml:space="preserve"> personas participantes de </w:t>
            </w:r>
            <w:r w:rsidR="00752C88" w:rsidRPr="005A3870">
              <w:rPr>
                <w:rFonts w:ascii="Arial" w:hAnsi="Arial" w:cs="Arial"/>
              </w:rPr>
              <w:t>los cursos del</w:t>
            </w:r>
            <w:r w:rsidR="00150D55" w:rsidRPr="005A3870">
              <w:rPr>
                <w:rFonts w:ascii="Arial" w:hAnsi="Arial" w:cs="Arial"/>
              </w:rPr>
              <w:t xml:space="preserve"> Programa de Formación Continua.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AC74C9" w:rsidP="003B6117">
            <w:pPr>
              <w:jc w:val="both"/>
              <w:rPr>
                <w:rFonts w:ascii="Arial" w:hAnsi="Arial" w:cs="Arial"/>
                <w:color w:val="0000FF"/>
              </w:rPr>
            </w:pPr>
            <w:r w:rsidRPr="003202E3">
              <w:rPr>
                <w:rFonts w:ascii="Arial" w:hAnsi="Arial" w:cs="Arial"/>
              </w:rPr>
              <w:t>2.1.</w:t>
            </w:r>
            <w:r w:rsidRPr="005A3870">
              <w:rPr>
                <w:rFonts w:ascii="Arial" w:hAnsi="Arial" w:cs="Arial"/>
              </w:rPr>
              <w:t xml:space="preserve"> </w:t>
            </w:r>
            <w:r w:rsidR="003B6117" w:rsidRPr="005A3870">
              <w:rPr>
                <w:rFonts w:ascii="Arial" w:hAnsi="Arial" w:cs="Arial"/>
              </w:rPr>
              <w:t>Que al 31 de diciembre de 201</w:t>
            </w:r>
            <w:r w:rsidR="004763BB">
              <w:rPr>
                <w:rFonts w:ascii="Arial" w:hAnsi="Arial" w:cs="Arial"/>
              </w:rPr>
              <w:t>8</w:t>
            </w:r>
            <w:r w:rsidR="0006477A" w:rsidRPr="005A3870">
              <w:rPr>
                <w:rFonts w:ascii="Arial" w:hAnsi="Arial" w:cs="Arial"/>
              </w:rPr>
              <w:t>,</w:t>
            </w:r>
            <w:r w:rsidR="003B6117" w:rsidRPr="005A3870">
              <w:rPr>
                <w:rFonts w:ascii="Arial" w:hAnsi="Arial" w:cs="Arial"/>
              </w:rPr>
              <w:t xml:space="preserve"> se haya</w:t>
            </w:r>
            <w:r w:rsidR="00024426" w:rsidRPr="005A3870">
              <w:rPr>
                <w:rFonts w:ascii="Arial" w:hAnsi="Arial" w:cs="Arial"/>
              </w:rPr>
              <w:t>n capaci</w:t>
            </w:r>
            <w:r w:rsidR="0006477A" w:rsidRPr="005A3870">
              <w:rPr>
                <w:rFonts w:ascii="Arial" w:hAnsi="Arial" w:cs="Arial"/>
              </w:rPr>
              <w:t>tado</w:t>
            </w:r>
            <w:r w:rsidR="00024426" w:rsidRPr="005A3870">
              <w:rPr>
                <w:rFonts w:ascii="Arial" w:hAnsi="Arial" w:cs="Arial"/>
              </w:rPr>
              <w:t xml:space="preserve"> al menos </w:t>
            </w:r>
            <w:r w:rsidR="004763BB">
              <w:rPr>
                <w:rFonts w:ascii="Arial" w:hAnsi="Arial" w:cs="Arial"/>
              </w:rPr>
              <w:t>200</w:t>
            </w:r>
            <w:r w:rsidR="004763BB" w:rsidRPr="005A3870">
              <w:rPr>
                <w:rFonts w:ascii="Arial" w:hAnsi="Arial" w:cs="Arial"/>
              </w:rPr>
              <w:t xml:space="preserve"> </w:t>
            </w:r>
            <w:r w:rsidR="00024426" w:rsidRPr="005A3870">
              <w:rPr>
                <w:rFonts w:ascii="Arial" w:hAnsi="Arial" w:cs="Arial"/>
              </w:rPr>
              <w:t>personas</w:t>
            </w:r>
            <w:r w:rsidR="003B6117" w:rsidRPr="005A3870">
              <w:rPr>
                <w:rFonts w:ascii="Arial" w:hAnsi="Arial" w:cs="Arial"/>
              </w:rPr>
              <w:t xml:space="preserve"> en las distintas materias</w:t>
            </w:r>
            <w:r w:rsidR="001C2330" w:rsidRPr="005A3870">
              <w:rPr>
                <w:rFonts w:ascii="Arial" w:hAnsi="Arial" w:cs="Arial"/>
              </w:rPr>
              <w:t xml:space="preserve"> que contemplan </w:t>
            </w:r>
            <w:r w:rsidR="0035509D" w:rsidRPr="005A3870">
              <w:rPr>
                <w:rFonts w:ascii="Arial" w:hAnsi="Arial" w:cs="Arial"/>
              </w:rPr>
              <w:t>el</w:t>
            </w:r>
            <w:r w:rsidR="001C2330" w:rsidRPr="005A3870">
              <w:rPr>
                <w:rFonts w:ascii="Arial" w:hAnsi="Arial" w:cs="Arial"/>
              </w:rPr>
              <w:t xml:space="preserve"> Programa de Actualización </w:t>
            </w:r>
            <w:r w:rsidR="005F678B" w:rsidRPr="005A3870">
              <w:rPr>
                <w:rFonts w:ascii="Arial" w:hAnsi="Arial" w:cs="Arial"/>
              </w:rPr>
              <w:t>en Investigación Criminal</w:t>
            </w:r>
            <w:r w:rsidR="00EF2006" w:rsidRPr="005A3870">
              <w:rPr>
                <w:rFonts w:ascii="Arial" w:hAnsi="Arial" w:cs="Arial"/>
              </w:rPr>
              <w:t>,</w:t>
            </w:r>
            <w:r w:rsidR="005F678B" w:rsidRPr="005A3870">
              <w:rPr>
                <w:rFonts w:ascii="Arial" w:hAnsi="Arial" w:cs="Arial"/>
              </w:rPr>
              <w:t xml:space="preserve"> </w:t>
            </w:r>
            <w:r w:rsidR="00024426" w:rsidRPr="005A3870">
              <w:rPr>
                <w:rFonts w:ascii="Arial" w:hAnsi="Arial" w:cs="Arial"/>
              </w:rPr>
              <w:t>con el fin de desarrollar las competencias que se requieren</w:t>
            </w:r>
            <w:r w:rsidR="00D77C08" w:rsidRPr="005A3870">
              <w:rPr>
                <w:rFonts w:ascii="Arial" w:hAnsi="Arial" w:cs="Arial"/>
                <w:color w:val="0000FF"/>
              </w:rPr>
              <w:t xml:space="preserve"> </w:t>
            </w:r>
            <w:r w:rsidR="00D77C08" w:rsidRPr="005A3870">
              <w:rPr>
                <w:rFonts w:ascii="Arial" w:hAnsi="Arial" w:cs="Arial"/>
              </w:rPr>
              <w:t xml:space="preserve">para que estas personas se desempeñen de manera exitosa en </w:t>
            </w:r>
            <w:r w:rsidR="00D31203">
              <w:rPr>
                <w:rFonts w:ascii="Arial" w:hAnsi="Arial" w:cs="Arial"/>
              </w:rPr>
              <w:t>su ámbito laboral</w:t>
            </w:r>
            <w:r w:rsidR="00D77C08" w:rsidRPr="005A3870">
              <w:rPr>
                <w:rFonts w:ascii="Arial" w:hAnsi="Arial" w:cs="Arial"/>
              </w:rPr>
              <w:t>.</w:t>
            </w:r>
          </w:p>
          <w:p w:rsidR="00453F58" w:rsidRPr="005A3870" w:rsidRDefault="00453F58" w:rsidP="005A3870">
            <w:pPr>
              <w:jc w:val="center"/>
              <w:rPr>
                <w:rFonts w:ascii="Arial" w:hAnsi="Arial" w:cs="Arial"/>
                <w:b/>
                <w:iCs/>
                <w:strike/>
                <w:highlight w:val="yellow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1C" w:rsidRPr="005A3870" w:rsidRDefault="00AC74C9" w:rsidP="00D3121C">
            <w:pPr>
              <w:jc w:val="both"/>
              <w:rPr>
                <w:rFonts w:ascii="Arial" w:hAnsi="Arial" w:cs="Arial"/>
              </w:rPr>
            </w:pPr>
            <w:r w:rsidRPr="003202E3">
              <w:rPr>
                <w:rFonts w:ascii="Arial" w:hAnsi="Arial" w:cs="Arial"/>
              </w:rPr>
              <w:t>2.1.1.</w:t>
            </w:r>
            <w:r w:rsidRPr="005A3870">
              <w:rPr>
                <w:rFonts w:ascii="Arial" w:hAnsi="Arial" w:cs="Arial"/>
              </w:rPr>
              <w:t xml:space="preserve"> </w:t>
            </w:r>
            <w:r w:rsidR="00D3121C" w:rsidRPr="005A3870">
              <w:rPr>
                <w:rFonts w:ascii="Arial" w:hAnsi="Arial" w:cs="Arial"/>
              </w:rPr>
              <w:t xml:space="preserve">Cantidad de </w:t>
            </w:r>
            <w:r w:rsidR="003E7F15" w:rsidRPr="005A3870">
              <w:rPr>
                <w:rFonts w:ascii="Arial" w:hAnsi="Arial" w:cs="Arial"/>
              </w:rPr>
              <w:t>personas capacitada</w:t>
            </w:r>
            <w:r w:rsidR="00FB643E" w:rsidRPr="005A3870">
              <w:rPr>
                <w:rFonts w:ascii="Arial" w:hAnsi="Arial" w:cs="Arial"/>
              </w:rPr>
              <w:t>s en el Programa de Actualización.</w:t>
            </w:r>
          </w:p>
          <w:p w:rsidR="00EE7F17" w:rsidRPr="005A3870" w:rsidRDefault="00EE7F17" w:rsidP="008A350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E7F17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EE7F17" w:rsidP="00C678F1">
            <w:pPr>
              <w:pStyle w:val="Textoindependiente3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7" w:rsidRPr="005A3870" w:rsidRDefault="00AC74C9" w:rsidP="003B6117">
            <w:pPr>
              <w:jc w:val="both"/>
              <w:rPr>
                <w:rFonts w:ascii="Arial" w:hAnsi="Arial" w:cs="Arial"/>
                <w:color w:val="0000FF"/>
              </w:rPr>
            </w:pPr>
            <w:r w:rsidRPr="003202E3">
              <w:rPr>
                <w:rFonts w:ascii="Arial" w:hAnsi="Arial" w:cs="Arial"/>
              </w:rPr>
              <w:t>2.2.</w:t>
            </w:r>
            <w:r w:rsidRPr="00271EBB">
              <w:rPr>
                <w:rFonts w:ascii="Arial" w:hAnsi="Arial" w:cs="Arial"/>
                <w:b/>
              </w:rPr>
              <w:t xml:space="preserve"> </w:t>
            </w:r>
            <w:r w:rsidR="003B6117" w:rsidRPr="005A3870">
              <w:rPr>
                <w:rFonts w:ascii="Arial" w:hAnsi="Arial" w:cs="Arial"/>
              </w:rPr>
              <w:t>Que al 31 de diciembre de 201</w:t>
            </w:r>
            <w:r w:rsidR="00D31203">
              <w:rPr>
                <w:rFonts w:ascii="Arial" w:hAnsi="Arial" w:cs="Arial"/>
              </w:rPr>
              <w:t>8</w:t>
            </w:r>
            <w:r w:rsidR="00197F9F" w:rsidRPr="005A3870">
              <w:rPr>
                <w:rFonts w:ascii="Arial" w:hAnsi="Arial" w:cs="Arial"/>
              </w:rPr>
              <w:t>,</w:t>
            </w:r>
            <w:r w:rsidR="003B6117" w:rsidRPr="005A3870">
              <w:rPr>
                <w:rFonts w:ascii="Arial" w:hAnsi="Arial" w:cs="Arial"/>
              </w:rPr>
              <w:t xml:space="preserve"> se hayan capacita</w:t>
            </w:r>
            <w:r w:rsidR="00197F9F" w:rsidRPr="005A3870">
              <w:rPr>
                <w:rFonts w:ascii="Arial" w:hAnsi="Arial" w:cs="Arial"/>
              </w:rPr>
              <w:t>do</w:t>
            </w:r>
            <w:r w:rsidR="003B6117" w:rsidRPr="005A3870">
              <w:rPr>
                <w:rFonts w:ascii="Arial" w:hAnsi="Arial" w:cs="Arial"/>
              </w:rPr>
              <w:t xml:space="preserve"> al menos </w:t>
            </w:r>
            <w:r w:rsidR="00D31203">
              <w:rPr>
                <w:rFonts w:ascii="Arial" w:hAnsi="Arial" w:cs="Arial"/>
              </w:rPr>
              <w:t>70</w:t>
            </w:r>
            <w:r w:rsidR="00D31203" w:rsidRPr="005A3870">
              <w:rPr>
                <w:rFonts w:ascii="Arial" w:hAnsi="Arial" w:cs="Arial"/>
              </w:rPr>
              <w:t xml:space="preserve"> </w:t>
            </w:r>
            <w:r w:rsidR="00673F00" w:rsidRPr="005A3870">
              <w:rPr>
                <w:rFonts w:ascii="Arial" w:hAnsi="Arial" w:cs="Arial"/>
              </w:rPr>
              <w:t xml:space="preserve">personas </w:t>
            </w:r>
            <w:r w:rsidR="003B6117" w:rsidRPr="005A3870">
              <w:rPr>
                <w:rFonts w:ascii="Arial" w:hAnsi="Arial" w:cs="Arial"/>
              </w:rPr>
              <w:t xml:space="preserve">en las distintas áreas </w:t>
            </w:r>
            <w:r w:rsidR="009D4E6C" w:rsidRPr="005A3870">
              <w:rPr>
                <w:rFonts w:ascii="Arial" w:hAnsi="Arial" w:cs="Arial"/>
              </w:rPr>
              <w:t xml:space="preserve">del Programa de Especialización en Investigación Criminal, </w:t>
            </w:r>
            <w:r w:rsidR="0035509D" w:rsidRPr="005A3870">
              <w:rPr>
                <w:rFonts w:ascii="Arial" w:hAnsi="Arial" w:cs="Arial"/>
              </w:rPr>
              <w:t xml:space="preserve">con el fin de tener en el OIJ </w:t>
            </w:r>
            <w:r w:rsidR="00673F00" w:rsidRPr="005A3870">
              <w:rPr>
                <w:rFonts w:ascii="Arial" w:hAnsi="Arial" w:cs="Arial"/>
              </w:rPr>
              <w:t>personal altamente especializado</w:t>
            </w:r>
            <w:r w:rsidR="006E2113" w:rsidRPr="005A3870">
              <w:rPr>
                <w:rFonts w:ascii="Arial" w:hAnsi="Arial" w:cs="Arial"/>
              </w:rPr>
              <w:t xml:space="preserve"> </w:t>
            </w:r>
            <w:r w:rsidR="00752C88" w:rsidRPr="005A3870">
              <w:rPr>
                <w:rFonts w:ascii="Arial" w:hAnsi="Arial" w:cs="Arial"/>
              </w:rPr>
              <w:t xml:space="preserve">y </w:t>
            </w:r>
            <w:r w:rsidR="0035509D" w:rsidRPr="005A3870">
              <w:rPr>
                <w:rFonts w:ascii="Arial" w:hAnsi="Arial" w:cs="Arial"/>
              </w:rPr>
              <w:t>competente</w:t>
            </w:r>
            <w:r w:rsidR="00752C88" w:rsidRPr="005A3870">
              <w:rPr>
                <w:rFonts w:ascii="Arial" w:hAnsi="Arial" w:cs="Arial"/>
              </w:rPr>
              <w:t xml:space="preserve"> en </w:t>
            </w:r>
            <w:r w:rsidR="00673F00" w:rsidRPr="005A3870">
              <w:rPr>
                <w:rFonts w:ascii="Arial" w:hAnsi="Arial" w:cs="Arial"/>
              </w:rPr>
              <w:t xml:space="preserve">su </w:t>
            </w:r>
            <w:r w:rsidR="00D31203">
              <w:rPr>
                <w:rFonts w:ascii="Arial" w:hAnsi="Arial" w:cs="Arial"/>
              </w:rPr>
              <w:t>ámbito</w:t>
            </w:r>
            <w:r w:rsidR="00D31203" w:rsidRPr="005A3870">
              <w:rPr>
                <w:rFonts w:ascii="Arial" w:hAnsi="Arial" w:cs="Arial"/>
              </w:rPr>
              <w:t xml:space="preserve"> </w:t>
            </w:r>
            <w:r w:rsidR="00673F00" w:rsidRPr="005A3870">
              <w:rPr>
                <w:rFonts w:ascii="Arial" w:hAnsi="Arial" w:cs="Arial"/>
              </w:rPr>
              <w:t>laboral.</w:t>
            </w:r>
          </w:p>
          <w:p w:rsidR="00453F58" w:rsidRPr="005A3870" w:rsidRDefault="00453F58" w:rsidP="005A3870">
            <w:pPr>
              <w:jc w:val="center"/>
              <w:rPr>
                <w:rFonts w:ascii="Arial" w:hAnsi="Arial" w:cs="Arial"/>
                <w:b/>
                <w:iCs/>
                <w:strike/>
                <w:highlight w:val="yellow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C" w:rsidRPr="005A3870" w:rsidRDefault="00AC74C9" w:rsidP="009D4E6C">
            <w:pPr>
              <w:jc w:val="both"/>
              <w:rPr>
                <w:rFonts w:ascii="Arial" w:hAnsi="Arial" w:cs="Arial"/>
              </w:rPr>
            </w:pPr>
            <w:r w:rsidRPr="003202E3">
              <w:rPr>
                <w:rFonts w:ascii="Arial" w:hAnsi="Arial" w:cs="Arial"/>
              </w:rPr>
              <w:t>2.2.1.</w:t>
            </w:r>
            <w:r w:rsidRPr="00271EBB">
              <w:rPr>
                <w:rFonts w:ascii="Arial" w:hAnsi="Arial" w:cs="Arial"/>
                <w:b/>
              </w:rPr>
              <w:t xml:space="preserve"> </w:t>
            </w:r>
            <w:r w:rsidR="009D4E6C" w:rsidRPr="005A3870">
              <w:rPr>
                <w:rFonts w:ascii="Arial" w:hAnsi="Arial" w:cs="Arial"/>
              </w:rPr>
              <w:t xml:space="preserve">Cantidad de </w:t>
            </w:r>
            <w:r w:rsidR="00673F00" w:rsidRPr="005A3870">
              <w:rPr>
                <w:rFonts w:ascii="Arial" w:hAnsi="Arial" w:cs="Arial"/>
              </w:rPr>
              <w:t>personas capacitada</w:t>
            </w:r>
            <w:r w:rsidR="00FB643E" w:rsidRPr="005A3870">
              <w:rPr>
                <w:rFonts w:ascii="Arial" w:hAnsi="Arial" w:cs="Arial"/>
              </w:rPr>
              <w:t>s en el Programa de Especialización.</w:t>
            </w:r>
          </w:p>
          <w:p w:rsidR="00EE7F17" w:rsidRPr="005A3870" w:rsidRDefault="00EE7F17" w:rsidP="008A350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B0D53" w:rsidRPr="005A3870" w:rsidTr="00614B6C">
        <w:trPr>
          <w:cantSplit/>
          <w:trHeight w:val="26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3" w:rsidRPr="005A3870" w:rsidRDefault="005B0D53" w:rsidP="00C678F1">
            <w:pPr>
              <w:pStyle w:val="Textoindependiente3"/>
              <w:rPr>
                <w:rFonts w:ascii="Arial" w:hAnsi="Arial" w:cs="Arial"/>
                <w:bCs/>
                <w:iCs/>
                <w:sz w:val="24"/>
              </w:rPr>
            </w:pPr>
            <w:r w:rsidRPr="003202E3">
              <w:rPr>
                <w:rFonts w:ascii="Arial" w:hAnsi="Arial" w:cs="Arial"/>
                <w:bCs/>
                <w:iCs/>
                <w:sz w:val="24"/>
              </w:rPr>
              <w:lastRenderedPageBreak/>
              <w:t>3.</w:t>
            </w:r>
            <w:r w:rsidRPr="00271EBB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  <w:r w:rsidR="00F26291" w:rsidRPr="00614B6C">
              <w:rPr>
                <w:rFonts w:ascii="Arial" w:hAnsi="Arial" w:cs="Arial"/>
                <w:bCs/>
                <w:iCs/>
                <w:sz w:val="24"/>
              </w:rPr>
              <w:t>Generar aprendizajes significativos respecto a la práctica docente en las personas especialistas en contenido y facilitadoras de la Unidad de Capacitación-OIJ, con el fin de que sean docentes competentes.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3" w:rsidRPr="00614B6C" w:rsidRDefault="005B0D53" w:rsidP="003B6117">
            <w:pPr>
              <w:jc w:val="both"/>
              <w:rPr>
                <w:rFonts w:ascii="Arial" w:hAnsi="Arial" w:cs="Arial"/>
                <w:bCs/>
                <w:iCs/>
              </w:rPr>
            </w:pPr>
            <w:r w:rsidRPr="003202E3">
              <w:rPr>
                <w:rFonts w:ascii="Arial" w:hAnsi="Arial" w:cs="Arial"/>
                <w:bCs/>
                <w:iCs/>
              </w:rPr>
              <w:t>3.1.</w:t>
            </w:r>
            <w:r w:rsidR="00223084"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223084" w:rsidRPr="005A3870">
              <w:rPr>
                <w:rFonts w:ascii="Arial" w:hAnsi="Arial" w:cs="Arial"/>
                <w:bCs/>
                <w:iCs/>
              </w:rPr>
              <w:t xml:space="preserve">Que al </w:t>
            </w:r>
            <w:r w:rsidR="003422F3" w:rsidRPr="005A3870">
              <w:rPr>
                <w:rFonts w:ascii="Arial" w:hAnsi="Arial" w:cs="Arial"/>
                <w:bCs/>
                <w:iCs/>
              </w:rPr>
              <w:t>31 de diciembre de 201</w:t>
            </w:r>
            <w:r w:rsidR="00F26291">
              <w:rPr>
                <w:rFonts w:ascii="Arial" w:hAnsi="Arial" w:cs="Arial"/>
                <w:bCs/>
                <w:iCs/>
              </w:rPr>
              <w:t>8</w:t>
            </w:r>
            <w:r w:rsidR="00080F3D" w:rsidRPr="005A3870">
              <w:rPr>
                <w:rFonts w:ascii="Arial" w:hAnsi="Arial" w:cs="Arial"/>
                <w:bCs/>
                <w:iCs/>
              </w:rPr>
              <w:t>,</w:t>
            </w:r>
            <w:r w:rsidR="00223084" w:rsidRPr="005A3870">
              <w:rPr>
                <w:rFonts w:ascii="Arial" w:hAnsi="Arial" w:cs="Arial"/>
                <w:bCs/>
                <w:iCs/>
              </w:rPr>
              <w:t xml:space="preserve"> se hayan capacitado al menos </w:t>
            </w:r>
            <w:r w:rsidR="00F26291">
              <w:rPr>
                <w:rFonts w:ascii="Arial" w:hAnsi="Arial" w:cs="Arial"/>
                <w:bCs/>
                <w:iCs/>
              </w:rPr>
              <w:t>60</w:t>
            </w:r>
            <w:r w:rsidR="00F26291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Pr="005A3870">
              <w:rPr>
                <w:rFonts w:ascii="Arial" w:hAnsi="Arial" w:cs="Arial"/>
                <w:bCs/>
                <w:iCs/>
              </w:rPr>
              <w:t xml:space="preserve">personas facilitadoras de la Unidad de Capacitación para el Organismo de Investigación Judicial, para que </w:t>
            </w:r>
            <w:r w:rsidR="00F26291" w:rsidRPr="00614B6C">
              <w:rPr>
                <w:rFonts w:ascii="Arial" w:hAnsi="Arial" w:cs="Arial"/>
                <w:bCs/>
                <w:iCs/>
              </w:rPr>
              <w:t>ejerzan la práctica docente de manera efectiva.</w:t>
            </w:r>
          </w:p>
          <w:p w:rsidR="00453F58" w:rsidRPr="005A3870" w:rsidRDefault="00453F58" w:rsidP="005A387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2" w:rsidRDefault="005B0D53">
            <w:pPr>
              <w:jc w:val="both"/>
              <w:rPr>
                <w:rFonts w:ascii="Arial" w:hAnsi="Arial" w:cs="Arial"/>
                <w:bCs/>
                <w:iCs/>
              </w:rPr>
            </w:pPr>
            <w:r w:rsidRPr="003202E3">
              <w:rPr>
                <w:rFonts w:ascii="Arial" w:hAnsi="Arial" w:cs="Arial"/>
                <w:bCs/>
                <w:iCs/>
              </w:rPr>
              <w:t>3.1.1.</w:t>
            </w:r>
            <w:r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A3870">
              <w:rPr>
                <w:rFonts w:ascii="Arial" w:hAnsi="Arial" w:cs="Arial"/>
                <w:bCs/>
                <w:iCs/>
              </w:rPr>
              <w:t>C</w:t>
            </w:r>
            <w:r w:rsidR="00D34667" w:rsidRPr="005A3870">
              <w:rPr>
                <w:rFonts w:ascii="Arial" w:hAnsi="Arial" w:cs="Arial"/>
                <w:bCs/>
                <w:iCs/>
              </w:rPr>
              <w:t xml:space="preserve">antidad de personas capacitadas </w:t>
            </w:r>
            <w:r w:rsidR="00A03C5F" w:rsidRPr="005A3870">
              <w:rPr>
                <w:rFonts w:ascii="Arial" w:hAnsi="Arial" w:cs="Arial"/>
                <w:bCs/>
                <w:iCs/>
              </w:rPr>
              <w:t>en el curso Capacitación para personas capacitadoras del OIJ.</w:t>
            </w:r>
          </w:p>
        </w:tc>
      </w:tr>
      <w:tr w:rsidR="00EE7F17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4" w:rsidRPr="005A3870" w:rsidRDefault="005B0D53" w:rsidP="00223084">
            <w:pPr>
              <w:jc w:val="both"/>
              <w:rPr>
                <w:rFonts w:ascii="Arial" w:hAnsi="Arial" w:cs="Arial"/>
                <w:bCs/>
                <w:iCs/>
              </w:rPr>
            </w:pPr>
            <w:r w:rsidRPr="003202E3">
              <w:rPr>
                <w:rFonts w:ascii="Arial" w:hAnsi="Arial" w:cs="Arial"/>
              </w:rPr>
              <w:t>4.</w:t>
            </w:r>
            <w:r w:rsidRPr="00271EBB">
              <w:rPr>
                <w:rFonts w:ascii="Arial" w:hAnsi="Arial" w:cs="Arial"/>
                <w:b/>
              </w:rPr>
              <w:t xml:space="preserve"> </w:t>
            </w:r>
            <w:r w:rsidR="00223084" w:rsidRPr="005A3870">
              <w:rPr>
                <w:rFonts w:ascii="Arial" w:hAnsi="Arial" w:cs="Arial"/>
                <w:bCs/>
                <w:iCs/>
              </w:rPr>
              <w:t xml:space="preserve">Fortalecer las habilidades adquiridas en el Programa de Formación Básica en Investigación Criminal, mediante la ejecución del Programa de Capacitación de Campo. </w:t>
            </w:r>
          </w:p>
          <w:p w:rsidR="00EE7F17" w:rsidRPr="005A3870" w:rsidRDefault="00EE7F17" w:rsidP="005B0D53">
            <w:pPr>
              <w:pStyle w:val="Textoindependiente3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53" w:rsidRPr="005A3870" w:rsidRDefault="005B0D53" w:rsidP="005B0D53">
            <w:pPr>
              <w:jc w:val="both"/>
              <w:rPr>
                <w:rFonts w:ascii="Arial" w:hAnsi="Arial" w:cs="Arial"/>
                <w:bCs/>
                <w:iCs/>
                <w:color w:val="0000FF"/>
              </w:rPr>
            </w:pPr>
            <w:r w:rsidRPr="003202E3">
              <w:rPr>
                <w:rFonts w:ascii="Arial" w:hAnsi="Arial" w:cs="Arial"/>
                <w:bCs/>
                <w:iCs/>
              </w:rPr>
              <w:t>4.1.</w:t>
            </w:r>
            <w:r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A3870">
              <w:rPr>
                <w:rFonts w:ascii="Arial" w:hAnsi="Arial" w:cs="Arial"/>
                <w:bCs/>
                <w:iCs/>
              </w:rPr>
              <w:t>Que al 31 de diciembre de 201</w:t>
            </w:r>
            <w:r w:rsidR="00F26291">
              <w:rPr>
                <w:rFonts w:ascii="Arial" w:hAnsi="Arial" w:cs="Arial"/>
                <w:bCs/>
                <w:iCs/>
              </w:rPr>
              <w:t>8</w:t>
            </w:r>
            <w:r w:rsidR="00AF5066" w:rsidRPr="005A3870">
              <w:rPr>
                <w:rFonts w:ascii="Arial" w:hAnsi="Arial" w:cs="Arial"/>
                <w:bCs/>
                <w:iCs/>
              </w:rPr>
              <w:t>,</w:t>
            </w:r>
            <w:r w:rsidRPr="005A3870">
              <w:rPr>
                <w:rFonts w:ascii="Arial" w:hAnsi="Arial" w:cs="Arial"/>
                <w:bCs/>
                <w:iCs/>
              </w:rPr>
              <w:t xml:space="preserve"> se hayan supervisado </w:t>
            </w:r>
            <w:r w:rsidR="00AF5066" w:rsidRPr="005A3870">
              <w:rPr>
                <w:rFonts w:ascii="Arial" w:hAnsi="Arial" w:cs="Arial"/>
                <w:bCs/>
                <w:iCs/>
              </w:rPr>
              <w:t xml:space="preserve">in situ </w:t>
            </w:r>
            <w:r w:rsidR="00623ECF" w:rsidRPr="005A3870">
              <w:rPr>
                <w:rFonts w:ascii="Arial" w:hAnsi="Arial" w:cs="Arial"/>
                <w:bCs/>
                <w:iCs/>
              </w:rPr>
              <w:t>al menos 6</w:t>
            </w:r>
            <w:r w:rsidRPr="005A3870">
              <w:rPr>
                <w:rFonts w:ascii="Arial" w:hAnsi="Arial" w:cs="Arial"/>
                <w:bCs/>
                <w:iCs/>
              </w:rPr>
              <w:t>0 personas investigadoras</w:t>
            </w:r>
            <w:r w:rsidR="00BD72D4" w:rsidRPr="005A3870">
              <w:rPr>
                <w:rFonts w:ascii="Arial" w:hAnsi="Arial" w:cs="Arial"/>
                <w:bCs/>
                <w:iCs/>
              </w:rPr>
              <w:t>,</w:t>
            </w:r>
            <w:r w:rsidR="00AF5066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Pr="005A3870">
              <w:rPr>
                <w:rFonts w:ascii="Arial" w:hAnsi="Arial" w:cs="Arial"/>
                <w:bCs/>
                <w:iCs/>
              </w:rPr>
              <w:t xml:space="preserve">valorando </w:t>
            </w:r>
            <w:r w:rsidR="00F26291">
              <w:rPr>
                <w:rFonts w:ascii="Arial" w:hAnsi="Arial" w:cs="Arial"/>
                <w:bCs/>
                <w:iCs/>
              </w:rPr>
              <w:t>mes a mes</w:t>
            </w:r>
            <w:r w:rsidR="00623ECF" w:rsidRPr="005A3870">
              <w:rPr>
                <w:rFonts w:ascii="Arial" w:hAnsi="Arial" w:cs="Arial"/>
                <w:bCs/>
                <w:iCs/>
              </w:rPr>
              <w:t xml:space="preserve"> las competencias adquiridas</w:t>
            </w:r>
            <w:r w:rsidRPr="005A3870">
              <w:rPr>
                <w:rFonts w:ascii="Arial" w:hAnsi="Arial" w:cs="Arial"/>
                <w:bCs/>
                <w:iCs/>
              </w:rPr>
              <w:t xml:space="preserve"> para evaluar los resultados del aprendizaje brindado.</w:t>
            </w:r>
          </w:p>
          <w:p w:rsidR="00453F58" w:rsidRPr="005A3870" w:rsidRDefault="00453F58" w:rsidP="005A387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5B0D53" w:rsidP="00A03C5F">
            <w:pPr>
              <w:jc w:val="both"/>
              <w:rPr>
                <w:rFonts w:ascii="Arial" w:hAnsi="Arial" w:cs="Arial"/>
                <w:highlight w:val="yellow"/>
              </w:rPr>
            </w:pPr>
            <w:r w:rsidRPr="003202E3">
              <w:rPr>
                <w:rFonts w:ascii="Arial" w:hAnsi="Arial" w:cs="Arial"/>
                <w:bCs/>
                <w:iCs/>
              </w:rPr>
              <w:t>4.1.1.</w:t>
            </w:r>
            <w:r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A3870">
              <w:rPr>
                <w:rFonts w:ascii="Arial" w:hAnsi="Arial" w:cs="Arial"/>
                <w:bCs/>
                <w:iCs/>
              </w:rPr>
              <w:t xml:space="preserve">Cantidad de personas </w:t>
            </w:r>
            <w:r w:rsidR="00F26291">
              <w:rPr>
                <w:rFonts w:ascii="Arial" w:hAnsi="Arial" w:cs="Arial"/>
                <w:bCs/>
                <w:iCs/>
              </w:rPr>
              <w:t xml:space="preserve">investigadoras </w:t>
            </w:r>
            <w:r w:rsidRPr="005A3870">
              <w:rPr>
                <w:rFonts w:ascii="Arial" w:hAnsi="Arial" w:cs="Arial"/>
                <w:bCs/>
                <w:iCs/>
              </w:rPr>
              <w:t>supervisadas</w:t>
            </w:r>
            <w:r w:rsidR="00384FBD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="005A3870">
              <w:rPr>
                <w:rFonts w:ascii="Arial" w:hAnsi="Arial" w:cs="Arial"/>
                <w:bCs/>
                <w:iCs/>
              </w:rPr>
              <w:t>in situ</w:t>
            </w:r>
            <w:r w:rsidR="00D42BD2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EE7F17" w:rsidRPr="005A3870">
        <w:trPr>
          <w:cantSplit/>
          <w:trHeight w:val="77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AC74C9" w:rsidP="008A3505">
            <w:pPr>
              <w:jc w:val="both"/>
              <w:rPr>
                <w:rFonts w:ascii="Arial" w:hAnsi="Arial" w:cs="Arial"/>
              </w:rPr>
            </w:pPr>
            <w:r w:rsidRPr="003202E3">
              <w:rPr>
                <w:rFonts w:ascii="Arial" w:hAnsi="Arial" w:cs="Arial"/>
                <w:iCs/>
                <w:lang w:val="es-CR"/>
              </w:rPr>
              <w:t>5.</w:t>
            </w:r>
            <w:r w:rsidRPr="00271EBB">
              <w:rPr>
                <w:rFonts w:ascii="Arial" w:hAnsi="Arial" w:cs="Arial"/>
                <w:b/>
                <w:iCs/>
                <w:lang w:val="es-CR"/>
              </w:rPr>
              <w:t xml:space="preserve"> </w:t>
            </w:r>
            <w:r w:rsidR="00C21E08" w:rsidRPr="005A3870">
              <w:rPr>
                <w:rFonts w:ascii="Arial" w:hAnsi="Arial" w:cs="Arial"/>
                <w:iCs/>
                <w:lang w:val="es-CR"/>
              </w:rPr>
              <w:t>Combatir el crimen organizado generando  oportunidades</w:t>
            </w:r>
            <w:r w:rsidR="00EE7F17" w:rsidRPr="005A3870">
              <w:rPr>
                <w:rFonts w:ascii="Arial" w:hAnsi="Arial" w:cs="Arial"/>
                <w:iCs/>
                <w:lang w:val="es-CR"/>
              </w:rPr>
              <w:t xml:space="preserve"> para la investigación y producción del conocimiento, que permitan el desarrollo de pro</w:t>
            </w:r>
            <w:r w:rsidR="00C21E08" w:rsidRPr="005A3870">
              <w:rPr>
                <w:rFonts w:ascii="Arial" w:hAnsi="Arial" w:cs="Arial"/>
                <w:iCs/>
                <w:lang w:val="es-CR"/>
              </w:rPr>
              <w:t>gramas de alta calidad</w:t>
            </w:r>
            <w:r w:rsidR="00EE7F17" w:rsidRPr="005A3870">
              <w:rPr>
                <w:rFonts w:ascii="Arial" w:hAnsi="Arial" w:cs="Arial"/>
                <w:iCs/>
                <w:lang w:val="es-CR"/>
              </w:rPr>
              <w:t xml:space="preserve">, basados en las necesidades </w:t>
            </w:r>
            <w:r w:rsidR="00C21E08" w:rsidRPr="005A3870">
              <w:rPr>
                <w:rFonts w:ascii="Arial" w:hAnsi="Arial" w:cs="Arial"/>
                <w:iCs/>
                <w:lang w:val="es-CR"/>
              </w:rPr>
              <w:t xml:space="preserve">de la policía judicial y la realidad nacional. </w:t>
            </w:r>
          </w:p>
          <w:p w:rsidR="00EE7F17" w:rsidRPr="005A3870" w:rsidRDefault="00EE7F17" w:rsidP="008A3505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C" w:rsidRPr="005A3870" w:rsidRDefault="00AC74C9" w:rsidP="00614B6C">
            <w:pPr>
              <w:jc w:val="both"/>
              <w:rPr>
                <w:rFonts w:ascii="Arial" w:hAnsi="Arial" w:cs="Arial"/>
                <w:bCs/>
                <w:iCs/>
              </w:rPr>
            </w:pPr>
            <w:r w:rsidRPr="003202E3">
              <w:rPr>
                <w:rFonts w:ascii="Arial" w:hAnsi="Arial" w:cs="Arial"/>
                <w:bCs/>
                <w:iCs/>
              </w:rPr>
              <w:t>5.1.</w:t>
            </w:r>
            <w:r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21E08" w:rsidRPr="005A3870">
              <w:rPr>
                <w:rFonts w:ascii="Arial" w:hAnsi="Arial" w:cs="Arial"/>
                <w:bCs/>
                <w:iCs/>
              </w:rPr>
              <w:t>Que al 31 de diciembre de 201</w:t>
            </w:r>
            <w:r w:rsidR="0079798E">
              <w:rPr>
                <w:rFonts w:ascii="Arial" w:hAnsi="Arial" w:cs="Arial"/>
                <w:bCs/>
                <w:iCs/>
              </w:rPr>
              <w:t>8</w:t>
            </w:r>
            <w:r w:rsidR="0016205D" w:rsidRPr="005A3870">
              <w:rPr>
                <w:rFonts w:ascii="Arial" w:hAnsi="Arial" w:cs="Arial"/>
                <w:bCs/>
                <w:iCs/>
              </w:rPr>
              <w:t>,</w:t>
            </w:r>
            <w:r w:rsidR="000A5338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="00B2486F" w:rsidRPr="005A3870">
              <w:rPr>
                <w:rFonts w:ascii="Arial" w:hAnsi="Arial" w:cs="Arial"/>
                <w:bCs/>
                <w:iCs/>
              </w:rPr>
              <w:t xml:space="preserve">se haya </w:t>
            </w:r>
            <w:r w:rsidR="000A5338" w:rsidRPr="005A3870">
              <w:rPr>
                <w:rFonts w:ascii="Arial" w:hAnsi="Arial" w:cs="Arial"/>
                <w:bCs/>
                <w:iCs/>
              </w:rPr>
              <w:t>realizado</w:t>
            </w:r>
            <w:r w:rsidR="00B2486F" w:rsidRPr="005A3870">
              <w:rPr>
                <w:rFonts w:ascii="Arial" w:hAnsi="Arial" w:cs="Arial"/>
                <w:bCs/>
                <w:iCs/>
              </w:rPr>
              <w:t xml:space="preserve"> al menos </w:t>
            </w:r>
            <w:r w:rsidR="0079798E">
              <w:rPr>
                <w:rFonts w:ascii="Arial" w:hAnsi="Arial" w:cs="Arial"/>
                <w:bCs/>
                <w:iCs/>
              </w:rPr>
              <w:t>una</w:t>
            </w:r>
            <w:r w:rsidR="0079798E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="00686A64" w:rsidRPr="005A3870">
              <w:rPr>
                <w:rFonts w:ascii="Arial" w:hAnsi="Arial" w:cs="Arial"/>
                <w:bCs/>
                <w:iCs/>
              </w:rPr>
              <w:t>investigaci</w:t>
            </w:r>
            <w:r w:rsidR="0079798E">
              <w:rPr>
                <w:rFonts w:ascii="Arial" w:hAnsi="Arial" w:cs="Arial"/>
                <w:bCs/>
                <w:iCs/>
              </w:rPr>
              <w:t>ó</w:t>
            </w:r>
            <w:r w:rsidR="00686A64" w:rsidRPr="005A3870">
              <w:rPr>
                <w:rFonts w:ascii="Arial" w:hAnsi="Arial" w:cs="Arial"/>
                <w:bCs/>
                <w:iCs/>
              </w:rPr>
              <w:t>n</w:t>
            </w:r>
            <w:r w:rsidR="00447155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="00614B6C">
              <w:rPr>
                <w:rFonts w:ascii="Arial" w:hAnsi="Arial" w:cs="Arial"/>
                <w:bCs/>
                <w:iCs/>
              </w:rPr>
              <w:t xml:space="preserve">sobre el </w:t>
            </w:r>
            <w:r w:rsidR="00614B6C" w:rsidRPr="005A3870">
              <w:rPr>
                <w:rFonts w:ascii="Arial" w:hAnsi="Arial" w:cs="Arial"/>
                <w:bCs/>
                <w:iCs/>
              </w:rPr>
              <w:t>combat</w:t>
            </w:r>
            <w:r w:rsidR="00614B6C">
              <w:rPr>
                <w:rFonts w:ascii="Arial" w:hAnsi="Arial" w:cs="Arial"/>
                <w:bCs/>
                <w:iCs/>
              </w:rPr>
              <w:t>e</w:t>
            </w:r>
            <w:r w:rsidR="00614B6C" w:rsidRPr="005A3870">
              <w:rPr>
                <w:rFonts w:ascii="Arial" w:hAnsi="Arial" w:cs="Arial"/>
                <w:bCs/>
                <w:iCs/>
              </w:rPr>
              <w:t xml:space="preserve"> </w:t>
            </w:r>
            <w:r w:rsidR="00614B6C">
              <w:rPr>
                <w:rFonts w:ascii="Arial" w:hAnsi="Arial" w:cs="Arial"/>
                <w:bCs/>
                <w:iCs/>
              </w:rPr>
              <w:t>d</w:t>
            </w:r>
            <w:r w:rsidR="00C21E08" w:rsidRPr="005A3870">
              <w:rPr>
                <w:rFonts w:ascii="Arial" w:hAnsi="Arial" w:cs="Arial"/>
                <w:bCs/>
                <w:iCs/>
              </w:rPr>
              <w:t>el crimen organizado en el país</w:t>
            </w:r>
            <w:r w:rsidR="006F76D0">
              <w:rPr>
                <w:rFonts w:ascii="Arial" w:hAnsi="Arial" w:cs="Arial"/>
                <w:bCs/>
                <w:iCs/>
              </w:rPr>
              <w:t xml:space="preserve">, </w:t>
            </w:r>
            <w:r w:rsidR="00614B6C">
              <w:rPr>
                <w:rFonts w:ascii="Arial" w:hAnsi="Arial" w:cs="Arial"/>
                <w:bCs/>
                <w:iCs/>
              </w:rPr>
              <w:t>para posteriormente utilizar estos conocimientos en las capacitaciones que se impartan.</w:t>
            </w:r>
          </w:p>
          <w:p w:rsidR="007449C1" w:rsidRPr="005A3870" w:rsidRDefault="007449C1" w:rsidP="00B2486F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7449C1" w:rsidRPr="005A3870" w:rsidRDefault="007449C1" w:rsidP="00B2486F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5B0D53" w:rsidRPr="005A3870" w:rsidRDefault="005B0D53" w:rsidP="005A3870">
            <w:pPr>
              <w:jc w:val="center"/>
              <w:rPr>
                <w:rFonts w:ascii="Arial" w:hAnsi="Arial" w:cs="Arial"/>
                <w:b/>
                <w:iCs/>
                <w:strike/>
                <w:color w:val="0000FF"/>
                <w:highlight w:val="yellow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17" w:rsidRPr="005A3870" w:rsidRDefault="00AC74C9" w:rsidP="00686A64">
            <w:pPr>
              <w:jc w:val="both"/>
              <w:rPr>
                <w:rFonts w:ascii="Arial" w:hAnsi="Arial" w:cs="Arial"/>
                <w:highlight w:val="yellow"/>
              </w:rPr>
            </w:pPr>
            <w:r w:rsidRPr="003202E3">
              <w:rPr>
                <w:rFonts w:ascii="Arial" w:hAnsi="Arial" w:cs="Arial"/>
                <w:bCs/>
                <w:iCs/>
              </w:rPr>
              <w:t>5.1.1.</w:t>
            </w:r>
            <w:r w:rsidRPr="00271EB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0A5338" w:rsidRPr="005A3870">
              <w:rPr>
                <w:rFonts w:ascii="Arial" w:hAnsi="Arial" w:cs="Arial"/>
                <w:bCs/>
                <w:iCs/>
              </w:rPr>
              <w:t xml:space="preserve">Cantidad de </w:t>
            </w:r>
            <w:r w:rsidR="00686A64" w:rsidRPr="005A3870">
              <w:rPr>
                <w:rFonts w:ascii="Arial" w:hAnsi="Arial" w:cs="Arial"/>
                <w:bCs/>
                <w:iCs/>
              </w:rPr>
              <w:t>investigaciones</w:t>
            </w:r>
            <w:r w:rsidR="000A5338" w:rsidRPr="005A3870">
              <w:rPr>
                <w:rFonts w:ascii="Arial" w:hAnsi="Arial" w:cs="Arial"/>
                <w:bCs/>
                <w:iCs/>
              </w:rPr>
              <w:t xml:space="preserve"> realizadas.</w:t>
            </w:r>
          </w:p>
        </w:tc>
      </w:tr>
    </w:tbl>
    <w:p w:rsidR="009C6F4B" w:rsidRPr="00AC74C9" w:rsidRDefault="009C6F4B" w:rsidP="008A3505">
      <w:pPr>
        <w:jc w:val="both"/>
        <w:rPr>
          <w:rFonts w:ascii="Arial" w:hAnsi="Arial" w:cs="Arial"/>
          <w:b/>
        </w:rPr>
      </w:pPr>
    </w:p>
    <w:p w:rsidR="009C6F4B" w:rsidRPr="00AC74C9" w:rsidRDefault="009C6F4B" w:rsidP="008A3505">
      <w:pPr>
        <w:jc w:val="both"/>
        <w:rPr>
          <w:rFonts w:ascii="Arial" w:hAnsi="Arial" w:cs="Arial"/>
        </w:rPr>
      </w:pPr>
    </w:p>
    <w:p w:rsidR="009C6F4B" w:rsidRPr="00AC74C9" w:rsidRDefault="009C6F4B" w:rsidP="008A3505">
      <w:pPr>
        <w:jc w:val="both"/>
        <w:rPr>
          <w:rFonts w:ascii="Arial" w:hAnsi="Arial" w:cs="Arial"/>
        </w:rPr>
      </w:pPr>
    </w:p>
    <w:p w:rsidR="009C6F4B" w:rsidRPr="00AC74C9" w:rsidRDefault="009C6F4B" w:rsidP="008A3505">
      <w:pPr>
        <w:pStyle w:val="Ttulo3"/>
        <w:jc w:val="both"/>
        <w:rPr>
          <w:rFonts w:ascii="Arial" w:hAnsi="Arial" w:cs="Arial"/>
          <w:szCs w:val="24"/>
        </w:rPr>
      </w:pPr>
    </w:p>
    <w:sectPr w:rsidR="009C6F4B" w:rsidRPr="00AC74C9" w:rsidSect="003C7ABF">
      <w:headerReference w:type="default" r:id="rId7"/>
      <w:footerReference w:type="even" r:id="rId8"/>
      <w:footerReference w:type="default" r:id="rId9"/>
      <w:pgSz w:w="12242" w:h="15842" w:code="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7C" w:rsidRDefault="00013A7C">
      <w:r>
        <w:separator/>
      </w:r>
    </w:p>
  </w:endnote>
  <w:endnote w:type="continuationSeparator" w:id="0">
    <w:p w:rsidR="00013A7C" w:rsidRDefault="0001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BB" w:rsidRDefault="009E2885" w:rsidP="009C6F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1E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EBB" w:rsidRDefault="00271EBB" w:rsidP="003C7AB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BB" w:rsidRDefault="00271EBB" w:rsidP="003C7AB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7C" w:rsidRDefault="00013A7C">
      <w:r>
        <w:separator/>
      </w:r>
    </w:p>
  </w:footnote>
  <w:footnote w:type="continuationSeparator" w:id="0">
    <w:p w:rsidR="00013A7C" w:rsidRDefault="0001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BB" w:rsidRDefault="00271EBB" w:rsidP="003025A8">
    <w:pPr>
      <w:pStyle w:val="Encabezado"/>
      <w:jc w:val="center"/>
      <w:rPr>
        <w:rFonts w:ascii="Arial" w:hAnsi="Arial" w:cs="Arial"/>
        <w:b/>
        <w:sz w:val="28"/>
        <w:szCs w:val="28"/>
        <w:lang w:val="es-ES"/>
      </w:rPr>
    </w:pPr>
    <w:r w:rsidRPr="002541C9">
      <w:rPr>
        <w:rFonts w:ascii="Arial" w:hAnsi="Arial" w:cs="Arial"/>
        <w:b/>
        <w:sz w:val="28"/>
        <w:szCs w:val="28"/>
        <w:lang w:val="es-ES"/>
      </w:rPr>
      <w:t>PROGRAMACIÓN ANUAL DE OBJETIVOS Y METAS 201</w:t>
    </w:r>
    <w:r w:rsidR="004763BB">
      <w:rPr>
        <w:rFonts w:ascii="Arial" w:hAnsi="Arial" w:cs="Arial"/>
        <w:b/>
        <w:sz w:val="28"/>
        <w:szCs w:val="28"/>
        <w:lang w:val="es-ES"/>
      </w:rPr>
      <w:t>8</w:t>
    </w:r>
  </w:p>
  <w:p w:rsidR="00271EBB" w:rsidRDefault="00271EBB" w:rsidP="005A3870">
    <w:pPr>
      <w:pStyle w:val="Encabezado"/>
      <w:jc w:val="center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sz w:val="28"/>
        <w:szCs w:val="28"/>
        <w:lang w:val="es-ES"/>
      </w:rPr>
      <w:t>UNIDAD DE ADIESTRAMIENTO</w:t>
    </w:r>
  </w:p>
  <w:p w:rsidR="00271EBB" w:rsidRPr="007D7BE0" w:rsidRDefault="00271EBB" w:rsidP="002541C9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AD"/>
    <w:multiLevelType w:val="multilevel"/>
    <w:tmpl w:val="68223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5B6866"/>
    <w:multiLevelType w:val="multilevel"/>
    <w:tmpl w:val="ACEC8E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7E3E84"/>
    <w:multiLevelType w:val="multilevel"/>
    <w:tmpl w:val="2E68A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0212FA7"/>
    <w:multiLevelType w:val="multilevel"/>
    <w:tmpl w:val="C010D9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E2E255B"/>
    <w:multiLevelType w:val="multilevel"/>
    <w:tmpl w:val="794CC6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F"/>
    <w:rsid w:val="0000034B"/>
    <w:rsid w:val="00003C3D"/>
    <w:rsid w:val="00004494"/>
    <w:rsid w:val="00006980"/>
    <w:rsid w:val="00011D23"/>
    <w:rsid w:val="00013A7C"/>
    <w:rsid w:val="00024426"/>
    <w:rsid w:val="000470BB"/>
    <w:rsid w:val="00050EE4"/>
    <w:rsid w:val="000522BF"/>
    <w:rsid w:val="00055EC2"/>
    <w:rsid w:val="00060091"/>
    <w:rsid w:val="000623A3"/>
    <w:rsid w:val="00063341"/>
    <w:rsid w:val="00063860"/>
    <w:rsid w:val="000642EF"/>
    <w:rsid w:val="0006477A"/>
    <w:rsid w:val="00073A13"/>
    <w:rsid w:val="00073BA9"/>
    <w:rsid w:val="00080F3D"/>
    <w:rsid w:val="0008114B"/>
    <w:rsid w:val="000817D6"/>
    <w:rsid w:val="00090968"/>
    <w:rsid w:val="000A2A2B"/>
    <w:rsid w:val="000A5338"/>
    <w:rsid w:val="000B0BBD"/>
    <w:rsid w:val="000B1265"/>
    <w:rsid w:val="000B6CD6"/>
    <w:rsid w:val="000C0200"/>
    <w:rsid w:val="000D06AB"/>
    <w:rsid w:val="000D14A2"/>
    <w:rsid w:val="000D489F"/>
    <w:rsid w:val="000E2F85"/>
    <w:rsid w:val="000E5409"/>
    <w:rsid w:val="000E7A6F"/>
    <w:rsid w:val="000F3115"/>
    <w:rsid w:val="000F4D81"/>
    <w:rsid w:val="000F5014"/>
    <w:rsid w:val="001142D1"/>
    <w:rsid w:val="001215F0"/>
    <w:rsid w:val="00126878"/>
    <w:rsid w:val="00131986"/>
    <w:rsid w:val="0013223F"/>
    <w:rsid w:val="001423E6"/>
    <w:rsid w:val="00150D55"/>
    <w:rsid w:val="001523E5"/>
    <w:rsid w:val="0015413C"/>
    <w:rsid w:val="00157AB7"/>
    <w:rsid w:val="0016205D"/>
    <w:rsid w:val="00197F9F"/>
    <w:rsid w:val="001A052D"/>
    <w:rsid w:val="001A4B38"/>
    <w:rsid w:val="001B405C"/>
    <w:rsid w:val="001C2330"/>
    <w:rsid w:val="001C376B"/>
    <w:rsid w:val="001C3D9B"/>
    <w:rsid w:val="001D150B"/>
    <w:rsid w:val="001D78ED"/>
    <w:rsid w:val="001D7F4B"/>
    <w:rsid w:val="001E2F0E"/>
    <w:rsid w:val="0020273F"/>
    <w:rsid w:val="00213F62"/>
    <w:rsid w:val="00223084"/>
    <w:rsid w:val="00224EC2"/>
    <w:rsid w:val="00227A5B"/>
    <w:rsid w:val="00232240"/>
    <w:rsid w:val="002541C9"/>
    <w:rsid w:val="00254AF6"/>
    <w:rsid w:val="00270FF7"/>
    <w:rsid w:val="00271715"/>
    <w:rsid w:val="00271E65"/>
    <w:rsid w:val="00271EBB"/>
    <w:rsid w:val="0027393C"/>
    <w:rsid w:val="00286FF7"/>
    <w:rsid w:val="00294C6A"/>
    <w:rsid w:val="002C3A11"/>
    <w:rsid w:val="002C76B3"/>
    <w:rsid w:val="002D5C27"/>
    <w:rsid w:val="002D726C"/>
    <w:rsid w:val="002E2376"/>
    <w:rsid w:val="002E26FE"/>
    <w:rsid w:val="002E3613"/>
    <w:rsid w:val="002F114B"/>
    <w:rsid w:val="003025A8"/>
    <w:rsid w:val="00304651"/>
    <w:rsid w:val="003202E3"/>
    <w:rsid w:val="00320682"/>
    <w:rsid w:val="003308A6"/>
    <w:rsid w:val="00336F37"/>
    <w:rsid w:val="003422F3"/>
    <w:rsid w:val="003433CE"/>
    <w:rsid w:val="00344C3F"/>
    <w:rsid w:val="00354465"/>
    <w:rsid w:val="0035509D"/>
    <w:rsid w:val="00365B8A"/>
    <w:rsid w:val="00371958"/>
    <w:rsid w:val="00384FBD"/>
    <w:rsid w:val="003909FB"/>
    <w:rsid w:val="003A102A"/>
    <w:rsid w:val="003B19F0"/>
    <w:rsid w:val="003B6117"/>
    <w:rsid w:val="003C034F"/>
    <w:rsid w:val="003C7ABF"/>
    <w:rsid w:val="003D31FA"/>
    <w:rsid w:val="003E7F15"/>
    <w:rsid w:val="003F292C"/>
    <w:rsid w:val="003F67BB"/>
    <w:rsid w:val="00400A2F"/>
    <w:rsid w:val="004137A8"/>
    <w:rsid w:val="004150BD"/>
    <w:rsid w:val="00420FF9"/>
    <w:rsid w:val="004256DF"/>
    <w:rsid w:val="00430EF2"/>
    <w:rsid w:val="004337B6"/>
    <w:rsid w:val="004370DC"/>
    <w:rsid w:val="00437607"/>
    <w:rsid w:val="0044126A"/>
    <w:rsid w:val="0044179F"/>
    <w:rsid w:val="00445102"/>
    <w:rsid w:val="004451B4"/>
    <w:rsid w:val="00445E62"/>
    <w:rsid w:val="00447155"/>
    <w:rsid w:val="0045099C"/>
    <w:rsid w:val="004518CD"/>
    <w:rsid w:val="00453F58"/>
    <w:rsid w:val="004630F1"/>
    <w:rsid w:val="004763BB"/>
    <w:rsid w:val="00497198"/>
    <w:rsid w:val="004B32BC"/>
    <w:rsid w:val="004B4E8D"/>
    <w:rsid w:val="004B6A73"/>
    <w:rsid w:val="004C4135"/>
    <w:rsid w:val="004C4322"/>
    <w:rsid w:val="004C5880"/>
    <w:rsid w:val="004D689A"/>
    <w:rsid w:val="004E4523"/>
    <w:rsid w:val="004E754E"/>
    <w:rsid w:val="004F1744"/>
    <w:rsid w:val="004F76AB"/>
    <w:rsid w:val="005017F6"/>
    <w:rsid w:val="00517315"/>
    <w:rsid w:val="00550E4B"/>
    <w:rsid w:val="0055100C"/>
    <w:rsid w:val="00552453"/>
    <w:rsid w:val="005547EF"/>
    <w:rsid w:val="00557B94"/>
    <w:rsid w:val="0057755C"/>
    <w:rsid w:val="00582681"/>
    <w:rsid w:val="00590A2F"/>
    <w:rsid w:val="00590AD7"/>
    <w:rsid w:val="00591062"/>
    <w:rsid w:val="0059380A"/>
    <w:rsid w:val="0059602A"/>
    <w:rsid w:val="005A3870"/>
    <w:rsid w:val="005A6FA7"/>
    <w:rsid w:val="005B0AC2"/>
    <w:rsid w:val="005B0D53"/>
    <w:rsid w:val="005B2C27"/>
    <w:rsid w:val="005B46DE"/>
    <w:rsid w:val="005C2014"/>
    <w:rsid w:val="005C23F9"/>
    <w:rsid w:val="005C5996"/>
    <w:rsid w:val="005C7CD2"/>
    <w:rsid w:val="005F4E03"/>
    <w:rsid w:val="005F678B"/>
    <w:rsid w:val="00604E0F"/>
    <w:rsid w:val="00605A21"/>
    <w:rsid w:val="00614B6C"/>
    <w:rsid w:val="00616B44"/>
    <w:rsid w:val="006200A9"/>
    <w:rsid w:val="00623ECF"/>
    <w:rsid w:val="0063042E"/>
    <w:rsid w:val="006323F5"/>
    <w:rsid w:val="00637C8F"/>
    <w:rsid w:val="0064202C"/>
    <w:rsid w:val="00644479"/>
    <w:rsid w:val="006516A9"/>
    <w:rsid w:val="00651A82"/>
    <w:rsid w:val="00653E56"/>
    <w:rsid w:val="00660E4F"/>
    <w:rsid w:val="0066312D"/>
    <w:rsid w:val="00666327"/>
    <w:rsid w:val="00667699"/>
    <w:rsid w:val="006678E9"/>
    <w:rsid w:val="00673F00"/>
    <w:rsid w:val="00686A64"/>
    <w:rsid w:val="006A3427"/>
    <w:rsid w:val="006A406C"/>
    <w:rsid w:val="006B552E"/>
    <w:rsid w:val="006E2113"/>
    <w:rsid w:val="006E6D6C"/>
    <w:rsid w:val="006F2DA4"/>
    <w:rsid w:val="006F3CB8"/>
    <w:rsid w:val="006F48CD"/>
    <w:rsid w:val="006F5A14"/>
    <w:rsid w:val="006F76D0"/>
    <w:rsid w:val="00722499"/>
    <w:rsid w:val="00726339"/>
    <w:rsid w:val="00733E77"/>
    <w:rsid w:val="007449C1"/>
    <w:rsid w:val="00750649"/>
    <w:rsid w:val="00752C88"/>
    <w:rsid w:val="00755D1F"/>
    <w:rsid w:val="00763A1C"/>
    <w:rsid w:val="0077607C"/>
    <w:rsid w:val="00781A00"/>
    <w:rsid w:val="00787D95"/>
    <w:rsid w:val="007915BA"/>
    <w:rsid w:val="00793010"/>
    <w:rsid w:val="0079798E"/>
    <w:rsid w:val="007A1980"/>
    <w:rsid w:val="007A35DC"/>
    <w:rsid w:val="007A4DE3"/>
    <w:rsid w:val="007A7FDE"/>
    <w:rsid w:val="007B011A"/>
    <w:rsid w:val="007B62F6"/>
    <w:rsid w:val="007D74E9"/>
    <w:rsid w:val="007D7BE0"/>
    <w:rsid w:val="007E01BC"/>
    <w:rsid w:val="007E63A3"/>
    <w:rsid w:val="007F052E"/>
    <w:rsid w:val="007F7ACF"/>
    <w:rsid w:val="0080044C"/>
    <w:rsid w:val="008206CF"/>
    <w:rsid w:val="00826D94"/>
    <w:rsid w:val="008307B7"/>
    <w:rsid w:val="00836D51"/>
    <w:rsid w:val="00846F8D"/>
    <w:rsid w:val="00854C5E"/>
    <w:rsid w:val="00864CE2"/>
    <w:rsid w:val="00870FF0"/>
    <w:rsid w:val="00882546"/>
    <w:rsid w:val="00884E4E"/>
    <w:rsid w:val="00887A36"/>
    <w:rsid w:val="00891137"/>
    <w:rsid w:val="008A3505"/>
    <w:rsid w:val="008A6119"/>
    <w:rsid w:val="008B20E0"/>
    <w:rsid w:val="008B2E30"/>
    <w:rsid w:val="008B6005"/>
    <w:rsid w:val="008C5C31"/>
    <w:rsid w:val="008C7E97"/>
    <w:rsid w:val="008E222E"/>
    <w:rsid w:val="008E3243"/>
    <w:rsid w:val="008E7F97"/>
    <w:rsid w:val="008F6ACC"/>
    <w:rsid w:val="00907BE2"/>
    <w:rsid w:val="0091050A"/>
    <w:rsid w:val="00936C36"/>
    <w:rsid w:val="009413F9"/>
    <w:rsid w:val="009450EB"/>
    <w:rsid w:val="00946234"/>
    <w:rsid w:val="00971B99"/>
    <w:rsid w:val="00974AE3"/>
    <w:rsid w:val="009760E1"/>
    <w:rsid w:val="00993A7E"/>
    <w:rsid w:val="0099649B"/>
    <w:rsid w:val="0099684B"/>
    <w:rsid w:val="009B1C0D"/>
    <w:rsid w:val="009B390E"/>
    <w:rsid w:val="009C6F4B"/>
    <w:rsid w:val="009C7C60"/>
    <w:rsid w:val="009D0918"/>
    <w:rsid w:val="009D4E6C"/>
    <w:rsid w:val="009D705F"/>
    <w:rsid w:val="009D7516"/>
    <w:rsid w:val="009E11BA"/>
    <w:rsid w:val="009E2885"/>
    <w:rsid w:val="009E3549"/>
    <w:rsid w:val="009E6341"/>
    <w:rsid w:val="009E7C20"/>
    <w:rsid w:val="00A00F6F"/>
    <w:rsid w:val="00A02491"/>
    <w:rsid w:val="00A03C5F"/>
    <w:rsid w:val="00A127F3"/>
    <w:rsid w:val="00A31958"/>
    <w:rsid w:val="00A4614F"/>
    <w:rsid w:val="00A6329F"/>
    <w:rsid w:val="00A64845"/>
    <w:rsid w:val="00A775C1"/>
    <w:rsid w:val="00A957F6"/>
    <w:rsid w:val="00AA1A58"/>
    <w:rsid w:val="00AA3B49"/>
    <w:rsid w:val="00AA7B70"/>
    <w:rsid w:val="00AB3596"/>
    <w:rsid w:val="00AC117A"/>
    <w:rsid w:val="00AC5738"/>
    <w:rsid w:val="00AC74C9"/>
    <w:rsid w:val="00AD3965"/>
    <w:rsid w:val="00AF3633"/>
    <w:rsid w:val="00AF3AE6"/>
    <w:rsid w:val="00AF49F9"/>
    <w:rsid w:val="00AF5066"/>
    <w:rsid w:val="00AF64E1"/>
    <w:rsid w:val="00B128DE"/>
    <w:rsid w:val="00B21262"/>
    <w:rsid w:val="00B21ABE"/>
    <w:rsid w:val="00B2486F"/>
    <w:rsid w:val="00B266F4"/>
    <w:rsid w:val="00B26F16"/>
    <w:rsid w:val="00B318AD"/>
    <w:rsid w:val="00B4208C"/>
    <w:rsid w:val="00B54914"/>
    <w:rsid w:val="00B57C90"/>
    <w:rsid w:val="00B67478"/>
    <w:rsid w:val="00BA7655"/>
    <w:rsid w:val="00BC2548"/>
    <w:rsid w:val="00BC78DF"/>
    <w:rsid w:val="00BD204A"/>
    <w:rsid w:val="00BD72D4"/>
    <w:rsid w:val="00BE1A14"/>
    <w:rsid w:val="00BE5332"/>
    <w:rsid w:val="00BE667C"/>
    <w:rsid w:val="00C02677"/>
    <w:rsid w:val="00C13BCC"/>
    <w:rsid w:val="00C15302"/>
    <w:rsid w:val="00C21E08"/>
    <w:rsid w:val="00C34F3C"/>
    <w:rsid w:val="00C42D01"/>
    <w:rsid w:val="00C50773"/>
    <w:rsid w:val="00C52DFA"/>
    <w:rsid w:val="00C553C1"/>
    <w:rsid w:val="00C56262"/>
    <w:rsid w:val="00C66A56"/>
    <w:rsid w:val="00C678F1"/>
    <w:rsid w:val="00C723DB"/>
    <w:rsid w:val="00C86ACB"/>
    <w:rsid w:val="00C87FCF"/>
    <w:rsid w:val="00C91743"/>
    <w:rsid w:val="00C944EB"/>
    <w:rsid w:val="00CA522D"/>
    <w:rsid w:val="00CB276D"/>
    <w:rsid w:val="00CB6932"/>
    <w:rsid w:val="00CC3357"/>
    <w:rsid w:val="00CC342C"/>
    <w:rsid w:val="00CC62F4"/>
    <w:rsid w:val="00CD01AB"/>
    <w:rsid w:val="00CD49A0"/>
    <w:rsid w:val="00CE2275"/>
    <w:rsid w:val="00CF1446"/>
    <w:rsid w:val="00CF7466"/>
    <w:rsid w:val="00D12E0B"/>
    <w:rsid w:val="00D1538F"/>
    <w:rsid w:val="00D15606"/>
    <w:rsid w:val="00D20891"/>
    <w:rsid w:val="00D2289E"/>
    <w:rsid w:val="00D260CB"/>
    <w:rsid w:val="00D31203"/>
    <w:rsid w:val="00D3121C"/>
    <w:rsid w:val="00D34667"/>
    <w:rsid w:val="00D35B30"/>
    <w:rsid w:val="00D4000B"/>
    <w:rsid w:val="00D42BD2"/>
    <w:rsid w:val="00D6413D"/>
    <w:rsid w:val="00D644FC"/>
    <w:rsid w:val="00D64C50"/>
    <w:rsid w:val="00D65452"/>
    <w:rsid w:val="00D6599D"/>
    <w:rsid w:val="00D66538"/>
    <w:rsid w:val="00D67C1C"/>
    <w:rsid w:val="00D71324"/>
    <w:rsid w:val="00D742D4"/>
    <w:rsid w:val="00D76D06"/>
    <w:rsid w:val="00D77C08"/>
    <w:rsid w:val="00D80238"/>
    <w:rsid w:val="00D816CA"/>
    <w:rsid w:val="00DA06FC"/>
    <w:rsid w:val="00DA2CA0"/>
    <w:rsid w:val="00DB0757"/>
    <w:rsid w:val="00DC34F8"/>
    <w:rsid w:val="00DC4A60"/>
    <w:rsid w:val="00DC65EB"/>
    <w:rsid w:val="00DE5292"/>
    <w:rsid w:val="00E30AF0"/>
    <w:rsid w:val="00E3522A"/>
    <w:rsid w:val="00E440A4"/>
    <w:rsid w:val="00E54273"/>
    <w:rsid w:val="00E57AE1"/>
    <w:rsid w:val="00E62FD5"/>
    <w:rsid w:val="00E651F8"/>
    <w:rsid w:val="00E825F9"/>
    <w:rsid w:val="00E82AE1"/>
    <w:rsid w:val="00E962DA"/>
    <w:rsid w:val="00EA6C2E"/>
    <w:rsid w:val="00EB2F4D"/>
    <w:rsid w:val="00EC05BC"/>
    <w:rsid w:val="00EC0CE8"/>
    <w:rsid w:val="00ED0BC8"/>
    <w:rsid w:val="00ED0DC9"/>
    <w:rsid w:val="00ED2204"/>
    <w:rsid w:val="00EE4FF3"/>
    <w:rsid w:val="00EE52CF"/>
    <w:rsid w:val="00EE7F17"/>
    <w:rsid w:val="00EF2006"/>
    <w:rsid w:val="00EF65B7"/>
    <w:rsid w:val="00F07AEF"/>
    <w:rsid w:val="00F26291"/>
    <w:rsid w:val="00F332D9"/>
    <w:rsid w:val="00F34865"/>
    <w:rsid w:val="00F42808"/>
    <w:rsid w:val="00F43439"/>
    <w:rsid w:val="00F46D22"/>
    <w:rsid w:val="00F5225D"/>
    <w:rsid w:val="00F54D63"/>
    <w:rsid w:val="00F616F7"/>
    <w:rsid w:val="00F61FA8"/>
    <w:rsid w:val="00F77DCF"/>
    <w:rsid w:val="00F8490A"/>
    <w:rsid w:val="00F9347D"/>
    <w:rsid w:val="00F947B3"/>
    <w:rsid w:val="00F9551E"/>
    <w:rsid w:val="00F96448"/>
    <w:rsid w:val="00FA7D64"/>
    <w:rsid w:val="00FB643E"/>
    <w:rsid w:val="00FB64CD"/>
    <w:rsid w:val="00FD0B9D"/>
    <w:rsid w:val="00FE384D"/>
    <w:rsid w:val="00FE53CE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3CB8"/>
    <w:pPr>
      <w:keepNext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F3CB8"/>
    <w:pPr>
      <w:keepNext/>
      <w:jc w:val="both"/>
      <w:outlineLvl w:val="4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CB8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customStyle="1" w:styleId="Ttulo3">
    <w:name w:val="T’tulo 3"/>
    <w:basedOn w:val="Normal"/>
    <w:next w:val="Normal"/>
    <w:rsid w:val="006F3CB8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BodyText22">
    <w:name w:val="Body Text 22"/>
    <w:basedOn w:val="Normal"/>
    <w:rsid w:val="006F3CB8"/>
    <w:pPr>
      <w:jc w:val="both"/>
    </w:pPr>
    <w:rPr>
      <w:rFonts w:ascii="Arial" w:hAnsi="Arial"/>
      <w:sz w:val="18"/>
      <w:szCs w:val="20"/>
    </w:rPr>
  </w:style>
  <w:style w:type="paragraph" w:styleId="Textoindependiente">
    <w:name w:val="Body Text"/>
    <w:basedOn w:val="Normal"/>
    <w:rsid w:val="006F3CB8"/>
    <w:pPr>
      <w:jc w:val="both"/>
    </w:pPr>
    <w:rPr>
      <w:b/>
      <w:bCs/>
      <w:sz w:val="20"/>
    </w:rPr>
  </w:style>
  <w:style w:type="paragraph" w:styleId="Textoindependiente2">
    <w:name w:val="Body Text 2"/>
    <w:basedOn w:val="Normal"/>
    <w:rsid w:val="006F3CB8"/>
    <w:pPr>
      <w:jc w:val="both"/>
    </w:pPr>
    <w:rPr>
      <w:b/>
      <w:bCs/>
      <w:i/>
      <w:iCs/>
      <w:sz w:val="20"/>
    </w:rPr>
  </w:style>
  <w:style w:type="paragraph" w:styleId="Textoindependiente3">
    <w:name w:val="Body Text 3"/>
    <w:basedOn w:val="Normal"/>
    <w:rsid w:val="006F3CB8"/>
    <w:pPr>
      <w:jc w:val="both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3C7AB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7ABF"/>
  </w:style>
  <w:style w:type="paragraph" w:styleId="Textodeglobo">
    <w:name w:val="Balloon Text"/>
    <w:basedOn w:val="Normal"/>
    <w:semiHidden/>
    <w:rsid w:val="00B67478"/>
    <w:rPr>
      <w:rFonts w:ascii="Tahoma" w:hAnsi="Tahoma" w:cs="Tahoma"/>
      <w:sz w:val="16"/>
      <w:szCs w:val="16"/>
    </w:rPr>
  </w:style>
  <w:style w:type="paragraph" w:customStyle="1" w:styleId="CarCar1">
    <w:name w:val="Car Car1"/>
    <w:basedOn w:val="Normal"/>
    <w:semiHidden/>
    <w:rsid w:val="00BC78DF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Arial">
    <w:name w:val="Arial"/>
    <w:basedOn w:val="Normal"/>
    <w:rsid w:val="0059380A"/>
    <w:pPr>
      <w:tabs>
        <w:tab w:val="left" w:pos="3380"/>
      </w:tabs>
      <w:spacing w:after="200" w:line="360" w:lineRule="auto"/>
      <w:jc w:val="both"/>
    </w:pPr>
    <w:rPr>
      <w:rFonts w:ascii="Calibri" w:eastAsia="Calibri" w:hAnsi="Calibri" w:cs="Calibri"/>
      <w:b/>
      <w:color w:val="000080"/>
      <w:lang w:val="es-CR" w:eastAsia="en-US"/>
    </w:rPr>
  </w:style>
  <w:style w:type="paragraph" w:styleId="Textonotapie">
    <w:name w:val="footnote text"/>
    <w:basedOn w:val="Normal"/>
    <w:semiHidden/>
    <w:rsid w:val="00EE7F17"/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430EF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 ESTRATÉGICO</vt:lpstr>
    </vt:vector>
  </TitlesOfParts>
  <Company>Poder Judicial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ESTRATÉGICO</dc:title>
  <dc:creator>smendez</dc:creator>
  <cp:lastModifiedBy>amenac</cp:lastModifiedBy>
  <cp:revision>2</cp:revision>
  <cp:lastPrinted>2011-01-14T16:45:00Z</cp:lastPrinted>
  <dcterms:created xsi:type="dcterms:W3CDTF">2017-02-24T22:10:00Z</dcterms:created>
  <dcterms:modified xsi:type="dcterms:W3CDTF">2017-02-24T22:10:00Z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